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8EFBF0" w14:textId="77777777" w:rsidR="00A4371E" w:rsidRDefault="00A4371E" w:rsidP="00A4371E">
      <w:pPr>
        <w:spacing w:line="480" w:lineRule="auto"/>
        <w:rPr>
          <w:rFonts w:ascii="Times New Roman" w:hAnsi="Times New Roman" w:cs="Times New Roman"/>
          <w:sz w:val="24"/>
          <w:szCs w:val="24"/>
        </w:rPr>
      </w:pPr>
      <w:bookmarkStart w:id="0" w:name="_GoBack"/>
      <w:bookmarkEnd w:id="0"/>
    </w:p>
    <w:p w14:paraId="09D4DEF2" w14:textId="77777777" w:rsidR="00B04A8A" w:rsidRDefault="00B04A8A" w:rsidP="00F15AA2">
      <w:pPr>
        <w:spacing w:line="480" w:lineRule="auto"/>
        <w:jc w:val="center"/>
        <w:rPr>
          <w:rFonts w:ascii="Times New Roman" w:hAnsi="Times New Roman" w:cs="Times New Roman"/>
          <w:sz w:val="24"/>
          <w:szCs w:val="24"/>
        </w:rPr>
      </w:pPr>
    </w:p>
    <w:p w14:paraId="453B589C" w14:textId="77777777" w:rsidR="00B04A8A" w:rsidRDefault="00B04A8A" w:rsidP="00F15AA2">
      <w:pPr>
        <w:spacing w:line="480" w:lineRule="auto"/>
        <w:jc w:val="center"/>
        <w:rPr>
          <w:rFonts w:ascii="Times New Roman" w:hAnsi="Times New Roman" w:cs="Times New Roman"/>
          <w:sz w:val="24"/>
          <w:szCs w:val="24"/>
        </w:rPr>
      </w:pPr>
    </w:p>
    <w:p w14:paraId="110EE347" w14:textId="4679AEFF" w:rsidR="00F15AA2" w:rsidRDefault="00675F0B" w:rsidP="00F15AA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Differential essential competencies </w:t>
      </w:r>
    </w:p>
    <w:p w14:paraId="3054DC3F" w14:textId="003F222E" w:rsidR="00F15AA2" w:rsidRDefault="00675F0B" w:rsidP="00F15AA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42923886" w14:textId="77777777" w:rsidR="00F15AA2" w:rsidRDefault="00675F0B" w:rsidP="00F15A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14:paraId="55E1C7E2" w14:textId="77777777" w:rsidR="00A4371E" w:rsidRDefault="00A4371E" w:rsidP="00A4371E">
      <w:pPr>
        <w:spacing w:line="480" w:lineRule="auto"/>
        <w:rPr>
          <w:rFonts w:ascii="Times New Roman" w:hAnsi="Times New Roman" w:cs="Times New Roman"/>
          <w:sz w:val="24"/>
          <w:szCs w:val="24"/>
        </w:rPr>
      </w:pPr>
    </w:p>
    <w:p w14:paraId="51BE0B42" w14:textId="77777777" w:rsidR="00A4371E" w:rsidRDefault="00A4371E" w:rsidP="00A4371E">
      <w:pPr>
        <w:spacing w:line="480" w:lineRule="auto"/>
        <w:rPr>
          <w:rFonts w:ascii="Times New Roman" w:hAnsi="Times New Roman" w:cs="Times New Roman"/>
          <w:sz w:val="24"/>
          <w:szCs w:val="24"/>
        </w:rPr>
      </w:pPr>
    </w:p>
    <w:p w14:paraId="02C2BADF" w14:textId="77777777" w:rsidR="00A4371E" w:rsidRDefault="00A4371E" w:rsidP="00A4371E">
      <w:pPr>
        <w:spacing w:line="480" w:lineRule="auto"/>
        <w:rPr>
          <w:rFonts w:ascii="Times New Roman" w:hAnsi="Times New Roman" w:cs="Times New Roman"/>
          <w:sz w:val="24"/>
          <w:szCs w:val="24"/>
        </w:rPr>
      </w:pPr>
    </w:p>
    <w:p w14:paraId="0387B2F7" w14:textId="77777777" w:rsidR="00A4371E" w:rsidRDefault="00A4371E" w:rsidP="00A4371E">
      <w:pPr>
        <w:spacing w:line="480" w:lineRule="auto"/>
        <w:rPr>
          <w:rFonts w:ascii="Times New Roman" w:hAnsi="Times New Roman" w:cs="Times New Roman"/>
          <w:sz w:val="24"/>
          <w:szCs w:val="24"/>
        </w:rPr>
      </w:pPr>
    </w:p>
    <w:p w14:paraId="07E958D2" w14:textId="77777777" w:rsidR="00A4371E" w:rsidRDefault="00A4371E" w:rsidP="00A4371E">
      <w:pPr>
        <w:spacing w:line="480" w:lineRule="auto"/>
        <w:rPr>
          <w:rFonts w:ascii="Times New Roman" w:hAnsi="Times New Roman" w:cs="Times New Roman"/>
          <w:sz w:val="24"/>
          <w:szCs w:val="24"/>
        </w:rPr>
      </w:pPr>
    </w:p>
    <w:p w14:paraId="1E012568" w14:textId="77777777" w:rsidR="00A4371E" w:rsidRDefault="00A4371E" w:rsidP="00A4371E">
      <w:pPr>
        <w:spacing w:line="480" w:lineRule="auto"/>
        <w:rPr>
          <w:rFonts w:ascii="Times New Roman" w:hAnsi="Times New Roman" w:cs="Times New Roman"/>
          <w:sz w:val="24"/>
          <w:szCs w:val="24"/>
        </w:rPr>
      </w:pPr>
    </w:p>
    <w:p w14:paraId="2D04C90C" w14:textId="77777777" w:rsidR="00A4371E" w:rsidRDefault="00A4371E" w:rsidP="00A4371E">
      <w:pPr>
        <w:spacing w:line="480" w:lineRule="auto"/>
        <w:rPr>
          <w:rFonts w:ascii="Times New Roman" w:hAnsi="Times New Roman" w:cs="Times New Roman"/>
          <w:sz w:val="24"/>
          <w:szCs w:val="24"/>
        </w:rPr>
      </w:pPr>
    </w:p>
    <w:p w14:paraId="2BA1A222" w14:textId="77777777" w:rsidR="00A4371E" w:rsidRDefault="00A4371E" w:rsidP="00A4371E">
      <w:pPr>
        <w:spacing w:line="480" w:lineRule="auto"/>
        <w:rPr>
          <w:rFonts w:ascii="Times New Roman" w:hAnsi="Times New Roman" w:cs="Times New Roman"/>
          <w:sz w:val="24"/>
          <w:szCs w:val="24"/>
        </w:rPr>
      </w:pPr>
    </w:p>
    <w:p w14:paraId="72D5C4D8" w14:textId="49413AD7" w:rsidR="00A4371E" w:rsidRDefault="00FF172C" w:rsidP="00FF172C">
      <w:pPr>
        <w:tabs>
          <w:tab w:val="left" w:pos="549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0DED9226" w14:textId="77777777" w:rsidR="00A4371E" w:rsidRDefault="00A4371E" w:rsidP="00A4371E">
      <w:pPr>
        <w:spacing w:line="480" w:lineRule="auto"/>
        <w:rPr>
          <w:rFonts w:ascii="Times New Roman" w:hAnsi="Times New Roman" w:cs="Times New Roman"/>
          <w:sz w:val="24"/>
          <w:szCs w:val="24"/>
        </w:rPr>
      </w:pPr>
    </w:p>
    <w:p w14:paraId="6E0C830F" w14:textId="77777777" w:rsidR="00A4371E" w:rsidRDefault="00A4371E" w:rsidP="00A4371E">
      <w:pPr>
        <w:spacing w:line="480" w:lineRule="auto"/>
        <w:rPr>
          <w:rFonts w:ascii="Times New Roman" w:hAnsi="Times New Roman" w:cs="Times New Roman"/>
          <w:sz w:val="24"/>
          <w:szCs w:val="24"/>
        </w:rPr>
      </w:pPr>
    </w:p>
    <w:p w14:paraId="710CCCAF" w14:textId="77777777" w:rsidR="00A4371E" w:rsidRDefault="00A4371E" w:rsidP="00A4371E">
      <w:pPr>
        <w:spacing w:line="480" w:lineRule="auto"/>
        <w:rPr>
          <w:rFonts w:ascii="Times New Roman" w:hAnsi="Times New Roman" w:cs="Times New Roman"/>
          <w:sz w:val="24"/>
          <w:szCs w:val="24"/>
        </w:rPr>
      </w:pPr>
    </w:p>
    <w:p w14:paraId="131547B1" w14:textId="77777777" w:rsidR="00A4371E" w:rsidRDefault="00A4371E" w:rsidP="00A4371E">
      <w:pPr>
        <w:spacing w:line="480" w:lineRule="auto"/>
        <w:rPr>
          <w:rFonts w:ascii="Times New Roman" w:hAnsi="Times New Roman" w:cs="Times New Roman"/>
          <w:sz w:val="24"/>
          <w:szCs w:val="24"/>
        </w:rPr>
      </w:pPr>
    </w:p>
    <w:p w14:paraId="326C1D5B" w14:textId="77777777" w:rsidR="00B93CD4" w:rsidRPr="003D0997" w:rsidRDefault="00675F0B" w:rsidP="003D0997">
      <w:pPr>
        <w:spacing w:line="480" w:lineRule="auto"/>
        <w:jc w:val="center"/>
        <w:rPr>
          <w:rFonts w:ascii="Times New Roman" w:hAnsi="Times New Roman" w:cs="Times New Roman"/>
          <w:b/>
          <w:sz w:val="24"/>
          <w:szCs w:val="24"/>
        </w:rPr>
      </w:pPr>
      <w:r w:rsidRPr="003D0997">
        <w:rPr>
          <w:rFonts w:ascii="Times New Roman" w:hAnsi="Times New Roman" w:cs="Times New Roman"/>
          <w:b/>
          <w:sz w:val="24"/>
          <w:szCs w:val="24"/>
        </w:rPr>
        <w:t>INTRODUCTION</w:t>
      </w:r>
    </w:p>
    <w:p w14:paraId="6DF516F7" w14:textId="77777777" w:rsidR="002434D1" w:rsidRDefault="00675F0B" w:rsidP="002434D1">
      <w:pPr>
        <w:spacing w:line="480" w:lineRule="auto"/>
        <w:ind w:firstLine="720"/>
        <w:rPr>
          <w:rFonts w:ascii="Times New Roman" w:hAnsi="Times New Roman" w:cs="Times New Roman"/>
          <w:sz w:val="24"/>
          <w:szCs w:val="24"/>
        </w:rPr>
      </w:pPr>
      <w:r w:rsidRPr="00A4371E">
        <w:rPr>
          <w:rFonts w:ascii="Times New Roman" w:hAnsi="Times New Roman" w:cs="Times New Roman"/>
          <w:sz w:val="24"/>
          <w:szCs w:val="24"/>
        </w:rPr>
        <w:t>This paper aims at examining the Differentiated Essential Competencies (DECs) of graduates of Texas nursing programs using a case study. A competency is described as “an expected level of performance that integrates knowledge, skills, abilities, and judgment” (American Nurses</w:t>
      </w:r>
      <w:r>
        <w:rPr>
          <w:rFonts w:ascii="Times New Roman" w:hAnsi="Times New Roman" w:cs="Times New Roman"/>
          <w:sz w:val="24"/>
          <w:szCs w:val="24"/>
        </w:rPr>
        <w:t xml:space="preserve"> </w:t>
      </w:r>
      <w:r w:rsidRPr="00A4371E">
        <w:rPr>
          <w:rFonts w:ascii="Times New Roman" w:hAnsi="Times New Roman" w:cs="Times New Roman"/>
          <w:sz w:val="24"/>
          <w:szCs w:val="24"/>
        </w:rPr>
        <w:t xml:space="preserve">Association, 2008). </w:t>
      </w:r>
      <w:r w:rsidR="00A838EF">
        <w:rPr>
          <w:rFonts w:ascii="Times New Roman" w:hAnsi="Times New Roman" w:cs="Times New Roman"/>
          <w:sz w:val="24"/>
          <w:szCs w:val="24"/>
        </w:rPr>
        <w:t>P</w:t>
      </w:r>
      <w:r w:rsidRPr="00A4371E">
        <w:rPr>
          <w:rFonts w:ascii="Times New Roman" w:hAnsi="Times New Roman" w:cs="Times New Roman"/>
          <w:sz w:val="24"/>
          <w:szCs w:val="24"/>
        </w:rPr>
        <w:t>ractice in Nursing by licensed nurses flows along a scope of practice</w:t>
      </w:r>
      <w:r>
        <w:rPr>
          <w:rFonts w:ascii="Times New Roman" w:hAnsi="Times New Roman" w:cs="Times New Roman"/>
          <w:sz w:val="24"/>
          <w:szCs w:val="24"/>
        </w:rPr>
        <w:t xml:space="preserve"> </w:t>
      </w:r>
      <w:r w:rsidRPr="00A4371E">
        <w:rPr>
          <w:rFonts w:ascii="Times New Roman" w:hAnsi="Times New Roman" w:cs="Times New Roman"/>
          <w:sz w:val="24"/>
          <w:szCs w:val="24"/>
        </w:rPr>
        <w:t>range based upon educational preparation from the Licensed Vocational Nurse to the doctoral prepared Registered Nurse.</w:t>
      </w:r>
    </w:p>
    <w:p w14:paraId="33D08E12" w14:textId="53368765" w:rsidR="00240EEC" w:rsidRPr="00A4371E" w:rsidRDefault="00675F0B" w:rsidP="002434D1">
      <w:pPr>
        <w:spacing w:line="480" w:lineRule="auto"/>
        <w:ind w:firstLine="720"/>
        <w:rPr>
          <w:rFonts w:ascii="Times New Roman" w:hAnsi="Times New Roman" w:cs="Times New Roman"/>
          <w:sz w:val="24"/>
          <w:szCs w:val="24"/>
        </w:rPr>
      </w:pPr>
      <w:r w:rsidRPr="00A4371E">
        <w:rPr>
          <w:rFonts w:ascii="Times New Roman" w:hAnsi="Times New Roman" w:cs="Times New Roman"/>
          <w:sz w:val="24"/>
          <w:szCs w:val="24"/>
        </w:rPr>
        <w:t xml:space="preserve"> Essential educational preparation for the Licensed Vocational Nurse examination is provided at the vocational level in Texas Board of Nursing approved programs in community colleges, hospitals, career schools, and the military. Educational preparation for the Registered nurse ensures that examination is obtained through the Texas Board of nursing approved</w:t>
      </w:r>
      <w:r w:rsidR="00A838EF">
        <w:rPr>
          <w:rFonts w:ascii="Times New Roman" w:hAnsi="Times New Roman" w:cs="Times New Roman"/>
          <w:sz w:val="24"/>
          <w:szCs w:val="24"/>
        </w:rPr>
        <w:t xml:space="preserve"> diploma, associate degree, and </w:t>
      </w:r>
      <w:r w:rsidRPr="00A4371E">
        <w:rPr>
          <w:rFonts w:ascii="Times New Roman" w:hAnsi="Times New Roman" w:cs="Times New Roman"/>
          <w:sz w:val="24"/>
          <w:szCs w:val="24"/>
        </w:rPr>
        <w:t xml:space="preserve">baccalaureate degree programs. Each of these programs further provides the </w:t>
      </w:r>
      <w:r w:rsidR="00A838EF" w:rsidRPr="00A4371E">
        <w:rPr>
          <w:rFonts w:ascii="Times New Roman" w:hAnsi="Times New Roman" w:cs="Times New Roman"/>
          <w:sz w:val="24"/>
          <w:szCs w:val="24"/>
        </w:rPr>
        <w:t>required</w:t>
      </w:r>
      <w:r w:rsidRPr="00A4371E">
        <w:rPr>
          <w:rFonts w:ascii="Times New Roman" w:hAnsi="Times New Roman" w:cs="Times New Roman"/>
          <w:sz w:val="24"/>
          <w:szCs w:val="24"/>
        </w:rPr>
        <w:t xml:space="preserve"> practice preparations </w:t>
      </w:r>
      <w:r w:rsidR="00A838EF">
        <w:rPr>
          <w:rFonts w:ascii="Times New Roman" w:hAnsi="Times New Roman" w:cs="Times New Roman"/>
          <w:sz w:val="24"/>
          <w:szCs w:val="24"/>
        </w:rPr>
        <w:t>for</w:t>
      </w:r>
      <w:r w:rsidRPr="00A4371E">
        <w:rPr>
          <w:rFonts w:ascii="Times New Roman" w:hAnsi="Times New Roman" w:cs="Times New Roman"/>
          <w:sz w:val="24"/>
          <w:szCs w:val="24"/>
        </w:rPr>
        <w:t xml:space="preserve"> a registered professional nurse.</w:t>
      </w:r>
    </w:p>
    <w:p w14:paraId="62E71710" w14:textId="77777777" w:rsidR="00240EEC" w:rsidRPr="00A4371E" w:rsidRDefault="00240EEC" w:rsidP="00A4371E">
      <w:pPr>
        <w:autoSpaceDE w:val="0"/>
        <w:autoSpaceDN w:val="0"/>
        <w:adjustRightInd w:val="0"/>
        <w:spacing w:after="0" w:line="480" w:lineRule="auto"/>
        <w:rPr>
          <w:rFonts w:ascii="Times New Roman" w:hAnsi="Times New Roman" w:cs="Times New Roman"/>
          <w:sz w:val="24"/>
          <w:szCs w:val="24"/>
        </w:rPr>
      </w:pPr>
    </w:p>
    <w:p w14:paraId="566CA870" w14:textId="77777777" w:rsidR="00240EEC" w:rsidRPr="002434D1" w:rsidRDefault="00675F0B" w:rsidP="002434D1">
      <w:pPr>
        <w:autoSpaceDE w:val="0"/>
        <w:autoSpaceDN w:val="0"/>
        <w:adjustRightInd w:val="0"/>
        <w:spacing w:after="0" w:line="480" w:lineRule="auto"/>
        <w:jc w:val="center"/>
        <w:rPr>
          <w:rFonts w:ascii="Times New Roman" w:hAnsi="Times New Roman" w:cs="Times New Roman"/>
          <w:b/>
          <w:sz w:val="24"/>
          <w:szCs w:val="24"/>
        </w:rPr>
      </w:pPr>
      <w:r w:rsidRPr="002434D1">
        <w:rPr>
          <w:rFonts w:ascii="Times New Roman" w:hAnsi="Times New Roman" w:cs="Times New Roman"/>
          <w:b/>
          <w:sz w:val="24"/>
          <w:szCs w:val="24"/>
        </w:rPr>
        <w:t>BACKGROUND</w:t>
      </w:r>
    </w:p>
    <w:p w14:paraId="2186B28C" w14:textId="11E6D0F0" w:rsidR="000879D6" w:rsidRPr="00A4371E" w:rsidRDefault="00675F0B" w:rsidP="002434D1">
      <w:pPr>
        <w:autoSpaceDE w:val="0"/>
        <w:autoSpaceDN w:val="0"/>
        <w:adjustRightInd w:val="0"/>
        <w:spacing w:after="0" w:line="480" w:lineRule="auto"/>
        <w:ind w:firstLine="720"/>
        <w:rPr>
          <w:rFonts w:ascii="Times New Roman" w:hAnsi="Times New Roman" w:cs="Times New Roman"/>
          <w:sz w:val="24"/>
          <w:szCs w:val="24"/>
        </w:rPr>
      </w:pPr>
      <w:r w:rsidRPr="00A4371E">
        <w:rPr>
          <w:rFonts w:ascii="Times New Roman" w:hAnsi="Times New Roman" w:cs="Times New Roman"/>
          <w:sz w:val="24"/>
          <w:szCs w:val="24"/>
        </w:rPr>
        <w:t>The Differentiated Essential Competencies marks</w:t>
      </w:r>
      <w:r w:rsidR="00A838EF">
        <w:rPr>
          <w:rFonts w:ascii="Times New Roman" w:hAnsi="Times New Roman" w:cs="Times New Roman"/>
          <w:sz w:val="24"/>
          <w:szCs w:val="24"/>
        </w:rPr>
        <w:t xml:space="preserve"> the third generation </w:t>
      </w:r>
      <w:r w:rsidRPr="00A4371E">
        <w:rPr>
          <w:rFonts w:ascii="Times New Roman" w:hAnsi="Times New Roman" w:cs="Times New Roman"/>
          <w:sz w:val="24"/>
          <w:szCs w:val="24"/>
        </w:rPr>
        <w:t>of the Texas Board of Nursing</w:t>
      </w:r>
      <w:r w:rsidR="00A838EF">
        <w:rPr>
          <w:rFonts w:ascii="Times New Roman" w:hAnsi="Times New Roman" w:cs="Times New Roman"/>
          <w:sz w:val="24"/>
          <w:szCs w:val="24"/>
        </w:rPr>
        <w:t xml:space="preserve"> education competencies with </w:t>
      </w:r>
      <w:r w:rsidRPr="00A4371E">
        <w:rPr>
          <w:rFonts w:ascii="Times New Roman" w:hAnsi="Times New Roman" w:cs="Times New Roman"/>
          <w:sz w:val="24"/>
          <w:szCs w:val="24"/>
        </w:rPr>
        <w:t xml:space="preserve">differentiation founded upon the education </w:t>
      </w:r>
      <w:r w:rsidR="00FA4EC4">
        <w:rPr>
          <w:rFonts w:ascii="Times New Roman" w:hAnsi="Times New Roman" w:cs="Times New Roman"/>
          <w:sz w:val="24"/>
          <w:szCs w:val="24"/>
        </w:rPr>
        <w:t>products</w:t>
      </w:r>
      <w:r w:rsidR="00A838EF">
        <w:rPr>
          <w:rFonts w:ascii="Times New Roman" w:hAnsi="Times New Roman" w:cs="Times New Roman"/>
          <w:sz w:val="24"/>
          <w:szCs w:val="24"/>
        </w:rPr>
        <w:t xml:space="preserve"> of the three levels of </w:t>
      </w:r>
      <w:r w:rsidRPr="00A4371E">
        <w:rPr>
          <w:rFonts w:ascii="Times New Roman" w:hAnsi="Times New Roman" w:cs="Times New Roman"/>
          <w:sz w:val="24"/>
          <w:szCs w:val="24"/>
        </w:rPr>
        <w:t>education nursing programs prelicensure. Earlier</w:t>
      </w:r>
      <w:r w:rsidR="00A838EF">
        <w:rPr>
          <w:rFonts w:ascii="Times New Roman" w:hAnsi="Times New Roman" w:cs="Times New Roman"/>
          <w:sz w:val="24"/>
          <w:szCs w:val="24"/>
        </w:rPr>
        <w:t xml:space="preserve"> documents were </w:t>
      </w:r>
      <w:r w:rsidRPr="00A4371E">
        <w:rPr>
          <w:rFonts w:ascii="Times New Roman" w:hAnsi="Times New Roman" w:cs="Times New Roman"/>
          <w:sz w:val="24"/>
          <w:szCs w:val="24"/>
        </w:rPr>
        <w:t>approved in 2002</w:t>
      </w:r>
      <w:r w:rsidR="009841AB">
        <w:rPr>
          <w:rFonts w:ascii="Times New Roman" w:hAnsi="Times New Roman" w:cs="Times New Roman"/>
          <w:sz w:val="24"/>
          <w:szCs w:val="24"/>
        </w:rPr>
        <w:t xml:space="preserve">, </w:t>
      </w:r>
      <w:r w:rsidR="00757E4E" w:rsidRPr="00757E4E">
        <w:rPr>
          <w:rFonts w:ascii="Times New Roman" w:hAnsi="Times New Roman" w:cs="Times New Roman"/>
          <w:noProof/>
          <w:sz w:val="24"/>
          <w:szCs w:val="24"/>
        </w:rPr>
        <w:t>(Committee, 2011)</w:t>
      </w:r>
      <w:r w:rsidR="009841AB">
        <w:rPr>
          <w:rFonts w:ascii="Times New Roman" w:hAnsi="Times New Roman" w:cs="Times New Roman"/>
          <w:noProof/>
          <w:sz w:val="24"/>
          <w:szCs w:val="24"/>
        </w:rPr>
        <w:t>, t</w:t>
      </w:r>
      <w:r w:rsidRPr="00A4371E">
        <w:rPr>
          <w:rFonts w:ascii="Times New Roman" w:hAnsi="Times New Roman" w:cs="Times New Roman"/>
          <w:sz w:val="24"/>
          <w:szCs w:val="24"/>
        </w:rPr>
        <w:t>he Board of Nursing</w:t>
      </w:r>
      <w:r w:rsidR="00A838EF">
        <w:rPr>
          <w:rFonts w:ascii="Times New Roman" w:hAnsi="Times New Roman" w:cs="Times New Roman"/>
          <w:sz w:val="24"/>
          <w:szCs w:val="24"/>
        </w:rPr>
        <w:t xml:space="preserve"> </w:t>
      </w:r>
      <w:r w:rsidRPr="00A4371E">
        <w:rPr>
          <w:rFonts w:ascii="Times New Roman" w:hAnsi="Times New Roman" w:cs="Times New Roman"/>
          <w:sz w:val="24"/>
          <w:szCs w:val="24"/>
        </w:rPr>
        <w:t xml:space="preserve">Advisory Committee for Education developed </w:t>
      </w:r>
      <w:r w:rsidRPr="00A4371E">
        <w:rPr>
          <w:rFonts w:ascii="Times New Roman" w:hAnsi="Times New Roman" w:cs="Times New Roman"/>
          <w:sz w:val="24"/>
          <w:szCs w:val="24"/>
        </w:rPr>
        <w:lastRenderedPageBreak/>
        <w:t>all revisions wi</w:t>
      </w:r>
      <w:r w:rsidR="00A838EF">
        <w:rPr>
          <w:rFonts w:ascii="Times New Roman" w:hAnsi="Times New Roman" w:cs="Times New Roman"/>
          <w:sz w:val="24"/>
          <w:szCs w:val="24"/>
        </w:rPr>
        <w:t xml:space="preserve">th input from </w:t>
      </w:r>
      <w:r w:rsidR="00FA4EC4" w:rsidRPr="00A4371E">
        <w:rPr>
          <w:rFonts w:ascii="Times New Roman" w:hAnsi="Times New Roman" w:cs="Times New Roman"/>
          <w:sz w:val="24"/>
          <w:szCs w:val="24"/>
        </w:rPr>
        <w:t>affiliating</w:t>
      </w:r>
      <w:r w:rsidR="00FA4EC4">
        <w:rPr>
          <w:rFonts w:ascii="Times New Roman" w:hAnsi="Times New Roman" w:cs="Times New Roman"/>
          <w:sz w:val="24"/>
          <w:szCs w:val="24"/>
        </w:rPr>
        <w:t xml:space="preserve"> agencies, employers, </w:t>
      </w:r>
      <w:r w:rsidR="00A838EF">
        <w:rPr>
          <w:rFonts w:ascii="Times New Roman" w:hAnsi="Times New Roman" w:cs="Times New Roman"/>
          <w:sz w:val="24"/>
          <w:szCs w:val="24"/>
        </w:rPr>
        <w:t xml:space="preserve">nursing programs, </w:t>
      </w:r>
      <w:r w:rsidR="00FA4EC4">
        <w:rPr>
          <w:rFonts w:ascii="Times New Roman" w:hAnsi="Times New Roman" w:cs="Times New Roman"/>
          <w:sz w:val="24"/>
          <w:szCs w:val="24"/>
        </w:rPr>
        <w:t>nursing organizations</w:t>
      </w:r>
      <w:r w:rsidR="00A838EF">
        <w:rPr>
          <w:rFonts w:ascii="Times New Roman" w:hAnsi="Times New Roman" w:cs="Times New Roman"/>
          <w:sz w:val="24"/>
          <w:szCs w:val="24"/>
        </w:rPr>
        <w:t xml:space="preserve">, and other </w:t>
      </w:r>
      <w:r w:rsidRPr="00A4371E">
        <w:rPr>
          <w:rFonts w:ascii="Times New Roman" w:hAnsi="Times New Roman" w:cs="Times New Roman"/>
          <w:sz w:val="24"/>
          <w:szCs w:val="24"/>
        </w:rPr>
        <w:t>stakeholders. The 2010 revision of a</w:t>
      </w:r>
      <w:r w:rsidR="00A838EF">
        <w:rPr>
          <w:rFonts w:ascii="Times New Roman" w:hAnsi="Times New Roman" w:cs="Times New Roman"/>
          <w:sz w:val="24"/>
          <w:szCs w:val="24"/>
        </w:rPr>
        <w:t xml:space="preserve">ll competencies were </w:t>
      </w:r>
      <w:r w:rsidRPr="00A4371E">
        <w:rPr>
          <w:rFonts w:ascii="Times New Roman" w:hAnsi="Times New Roman" w:cs="Times New Roman"/>
          <w:sz w:val="24"/>
          <w:szCs w:val="24"/>
        </w:rPr>
        <w:t xml:space="preserve">updated </w:t>
      </w:r>
      <w:r w:rsidR="00FA4EC4" w:rsidRPr="00A4371E">
        <w:rPr>
          <w:rFonts w:ascii="Times New Roman" w:hAnsi="Times New Roman" w:cs="Times New Roman"/>
          <w:sz w:val="24"/>
          <w:szCs w:val="24"/>
        </w:rPr>
        <w:t>with</w:t>
      </w:r>
      <w:r w:rsidRPr="00A4371E">
        <w:rPr>
          <w:rFonts w:ascii="Times New Roman" w:hAnsi="Times New Roman" w:cs="Times New Roman"/>
          <w:sz w:val="24"/>
          <w:szCs w:val="24"/>
        </w:rPr>
        <w:t xml:space="preserve"> current</w:t>
      </w:r>
      <w:r w:rsidR="00FA4EC4">
        <w:rPr>
          <w:rFonts w:ascii="Times New Roman" w:hAnsi="Times New Roman" w:cs="Times New Roman"/>
          <w:sz w:val="24"/>
          <w:szCs w:val="24"/>
        </w:rPr>
        <w:t xml:space="preserve"> research, </w:t>
      </w:r>
      <w:r w:rsidRPr="00A4371E">
        <w:rPr>
          <w:rFonts w:ascii="Times New Roman" w:hAnsi="Times New Roman" w:cs="Times New Roman"/>
          <w:sz w:val="24"/>
          <w:szCs w:val="24"/>
        </w:rPr>
        <w:t>national standards</w:t>
      </w:r>
      <w:r w:rsidR="00FA4EC4">
        <w:rPr>
          <w:rFonts w:ascii="Times New Roman" w:hAnsi="Times New Roman" w:cs="Times New Roman"/>
          <w:sz w:val="24"/>
          <w:szCs w:val="24"/>
        </w:rPr>
        <w:t>, and literature</w:t>
      </w:r>
      <w:r w:rsidRPr="00A4371E">
        <w:rPr>
          <w:rFonts w:ascii="Times New Roman" w:hAnsi="Times New Roman" w:cs="Times New Roman"/>
          <w:sz w:val="24"/>
          <w:szCs w:val="24"/>
        </w:rPr>
        <w:t>.</w:t>
      </w:r>
    </w:p>
    <w:p w14:paraId="477C60E0" w14:textId="5A410448" w:rsidR="00240EEC" w:rsidRPr="00A4371E" w:rsidRDefault="00675F0B" w:rsidP="009841AB">
      <w:pPr>
        <w:autoSpaceDE w:val="0"/>
        <w:autoSpaceDN w:val="0"/>
        <w:adjustRightInd w:val="0"/>
        <w:spacing w:after="0" w:line="480" w:lineRule="auto"/>
        <w:ind w:firstLine="720"/>
        <w:rPr>
          <w:rFonts w:ascii="Times New Roman" w:hAnsi="Times New Roman" w:cs="Times New Roman"/>
          <w:sz w:val="24"/>
          <w:szCs w:val="24"/>
        </w:rPr>
      </w:pPr>
      <w:r w:rsidRPr="00A4371E">
        <w:rPr>
          <w:rFonts w:ascii="Times New Roman" w:hAnsi="Times New Roman" w:cs="Times New Roman"/>
          <w:sz w:val="24"/>
          <w:szCs w:val="24"/>
        </w:rPr>
        <w:t xml:space="preserve"> Differentiated essential competencies involve </w:t>
      </w:r>
      <w:r w:rsidR="00FA4EC4">
        <w:rPr>
          <w:rFonts w:ascii="Times New Roman" w:hAnsi="Times New Roman" w:cs="Times New Roman"/>
          <w:sz w:val="24"/>
          <w:szCs w:val="24"/>
        </w:rPr>
        <w:t>twenty-five core competencies</w:t>
      </w:r>
      <w:r w:rsidRPr="00A4371E">
        <w:rPr>
          <w:rFonts w:ascii="Times New Roman" w:hAnsi="Times New Roman" w:cs="Times New Roman"/>
          <w:sz w:val="24"/>
          <w:szCs w:val="24"/>
        </w:rPr>
        <w:t xml:space="preserve"> categorized under four main nursing roles: </w:t>
      </w:r>
      <w:r w:rsidR="00FA4EC4" w:rsidRPr="00A4371E">
        <w:rPr>
          <w:rFonts w:ascii="Times New Roman" w:hAnsi="Times New Roman" w:cs="Times New Roman"/>
          <w:sz w:val="24"/>
          <w:szCs w:val="24"/>
        </w:rPr>
        <w:t>Patient Safety Advocate</w:t>
      </w:r>
      <w:r w:rsidR="00FA4EC4">
        <w:rPr>
          <w:rFonts w:ascii="Times New Roman" w:hAnsi="Times New Roman" w:cs="Times New Roman"/>
          <w:sz w:val="24"/>
          <w:szCs w:val="24"/>
        </w:rPr>
        <w:t xml:space="preserve">, </w:t>
      </w:r>
      <w:r w:rsidRPr="00A4371E">
        <w:rPr>
          <w:rFonts w:ascii="Times New Roman" w:hAnsi="Times New Roman" w:cs="Times New Roman"/>
          <w:sz w:val="24"/>
          <w:szCs w:val="24"/>
        </w:rPr>
        <w:t xml:space="preserve">Member of the Profession, </w:t>
      </w:r>
      <w:r w:rsidR="009841AB">
        <w:rPr>
          <w:rFonts w:ascii="Times New Roman" w:hAnsi="Times New Roman" w:cs="Times New Roman"/>
          <w:sz w:val="24"/>
          <w:szCs w:val="24"/>
        </w:rPr>
        <w:t>p</w:t>
      </w:r>
      <w:r w:rsidRPr="00A4371E">
        <w:rPr>
          <w:rFonts w:ascii="Times New Roman" w:hAnsi="Times New Roman" w:cs="Times New Roman"/>
          <w:sz w:val="24"/>
          <w:szCs w:val="24"/>
        </w:rPr>
        <w:t>rovider of Patient-Centered Care</w:t>
      </w:r>
      <w:r w:rsidR="00FA4EC4">
        <w:rPr>
          <w:rFonts w:ascii="Times New Roman" w:hAnsi="Times New Roman" w:cs="Times New Roman"/>
          <w:sz w:val="24"/>
          <w:szCs w:val="24"/>
        </w:rPr>
        <w:t xml:space="preserve"> </w:t>
      </w:r>
      <w:r w:rsidRPr="00A4371E">
        <w:rPr>
          <w:rFonts w:ascii="Times New Roman" w:hAnsi="Times New Roman" w:cs="Times New Roman"/>
          <w:sz w:val="24"/>
          <w:szCs w:val="24"/>
        </w:rPr>
        <w:t>and Member of the Health Care Team.</w:t>
      </w:r>
    </w:p>
    <w:p w14:paraId="243983B6" w14:textId="4F9A65CE" w:rsidR="00886EEF" w:rsidRDefault="00675F0B" w:rsidP="00886EEF">
      <w:pPr>
        <w:autoSpaceDE w:val="0"/>
        <w:autoSpaceDN w:val="0"/>
        <w:adjustRightInd w:val="0"/>
        <w:spacing w:after="0" w:line="480" w:lineRule="auto"/>
        <w:ind w:firstLine="720"/>
        <w:rPr>
          <w:rFonts w:ascii="Times New Roman" w:hAnsi="Times New Roman" w:cs="Times New Roman"/>
          <w:sz w:val="24"/>
          <w:szCs w:val="24"/>
        </w:rPr>
      </w:pPr>
      <w:r w:rsidRPr="00A4371E">
        <w:rPr>
          <w:rFonts w:ascii="Times New Roman" w:hAnsi="Times New Roman" w:cs="Times New Roman"/>
          <w:sz w:val="24"/>
          <w:szCs w:val="24"/>
        </w:rPr>
        <w:t xml:space="preserve">The purpose of the DECs is that they will act as a guide for </w:t>
      </w:r>
      <w:r w:rsidR="00FA4EC4">
        <w:rPr>
          <w:rFonts w:ascii="Times New Roman" w:hAnsi="Times New Roman" w:cs="Times New Roman"/>
          <w:sz w:val="24"/>
          <w:szCs w:val="24"/>
        </w:rPr>
        <w:t xml:space="preserve">nursing programs to meet the </w:t>
      </w:r>
      <w:r w:rsidRPr="00A4371E">
        <w:rPr>
          <w:rFonts w:ascii="Times New Roman" w:hAnsi="Times New Roman" w:cs="Times New Roman"/>
          <w:sz w:val="24"/>
          <w:szCs w:val="24"/>
        </w:rPr>
        <w:t>approval criteria established by the Board of nursing</w:t>
      </w:r>
      <w:r w:rsidR="00FA4EC4">
        <w:rPr>
          <w:rFonts w:ascii="Times New Roman" w:hAnsi="Times New Roman" w:cs="Times New Roman"/>
          <w:sz w:val="24"/>
          <w:szCs w:val="24"/>
        </w:rPr>
        <w:t xml:space="preserve"> and to ensure that plans</w:t>
      </w:r>
      <w:r w:rsidRPr="00A4371E">
        <w:rPr>
          <w:rFonts w:ascii="Times New Roman" w:hAnsi="Times New Roman" w:cs="Times New Roman"/>
          <w:sz w:val="24"/>
          <w:szCs w:val="24"/>
        </w:rPr>
        <w:t xml:space="preserve"> prepare graduates in advance to provide safe, competent care to the people of Texas. Also, DECs are meant to demonstrate the </w:t>
      </w:r>
      <w:r w:rsidR="00FA4EC4" w:rsidRPr="00A4371E">
        <w:rPr>
          <w:rFonts w:ascii="Times New Roman" w:hAnsi="Times New Roman" w:cs="Times New Roman"/>
          <w:sz w:val="24"/>
          <w:szCs w:val="24"/>
        </w:rPr>
        <w:t>development</w:t>
      </w:r>
      <w:r w:rsidRPr="00A4371E">
        <w:rPr>
          <w:rFonts w:ascii="Times New Roman" w:hAnsi="Times New Roman" w:cs="Times New Roman"/>
          <w:sz w:val="24"/>
          <w:szCs w:val="24"/>
        </w:rPr>
        <w:t xml:space="preserve"> of </w:t>
      </w:r>
      <w:r w:rsidR="00FA4EC4" w:rsidRPr="00A4371E">
        <w:rPr>
          <w:rFonts w:ascii="Times New Roman" w:hAnsi="Times New Roman" w:cs="Times New Roman"/>
          <w:sz w:val="24"/>
          <w:szCs w:val="24"/>
        </w:rPr>
        <w:t>anticipations</w:t>
      </w:r>
      <w:r w:rsidRPr="00A4371E">
        <w:rPr>
          <w:rFonts w:ascii="Times New Roman" w:hAnsi="Times New Roman" w:cs="Times New Roman"/>
          <w:sz w:val="24"/>
          <w:szCs w:val="24"/>
        </w:rPr>
        <w:t xml:space="preserve"> across the types of nursing programs based on educational preparation. It is assumed that it may be impossible to evaluate students' abilities on some of the competencies because new graduates will grow in their level of competencies as they transition into practice </w:t>
      </w:r>
      <w:sdt>
        <w:sdtPr>
          <w:rPr>
            <w:rFonts w:ascii="Times New Roman" w:hAnsi="Times New Roman" w:cs="Times New Roman"/>
            <w:sz w:val="24"/>
            <w:szCs w:val="24"/>
          </w:rPr>
          <w:id w:val="1884134733"/>
          <w:citation/>
        </w:sdtPr>
        <w:sdtEndPr/>
        <w:sdtContent>
          <w:r w:rsidR="00296C37">
            <w:rPr>
              <w:rFonts w:ascii="Times New Roman" w:hAnsi="Times New Roman" w:cs="Times New Roman"/>
              <w:sz w:val="24"/>
              <w:szCs w:val="24"/>
            </w:rPr>
            <w:fldChar w:fldCharType="begin"/>
          </w:r>
          <w:r w:rsidR="00B45DA4">
            <w:rPr>
              <w:rFonts w:ascii="Times New Roman" w:hAnsi="Times New Roman" w:cs="Times New Roman"/>
              <w:sz w:val="24"/>
              <w:szCs w:val="24"/>
            </w:rPr>
            <w:instrText xml:space="preserve">CITATION Fai17 \l 1033 </w:instrText>
          </w:r>
          <w:r w:rsidR="00296C37">
            <w:rPr>
              <w:rFonts w:ascii="Times New Roman" w:hAnsi="Times New Roman" w:cs="Times New Roman"/>
              <w:sz w:val="24"/>
              <w:szCs w:val="24"/>
            </w:rPr>
            <w:fldChar w:fldCharType="separate"/>
          </w:r>
          <w:r w:rsidR="00B45DA4" w:rsidRPr="00B45DA4">
            <w:rPr>
              <w:rFonts w:ascii="Times New Roman" w:hAnsi="Times New Roman" w:cs="Times New Roman"/>
              <w:noProof/>
              <w:sz w:val="24"/>
              <w:szCs w:val="24"/>
            </w:rPr>
            <w:t>(Hazelgrove, 2017)</w:t>
          </w:r>
          <w:r w:rsidR="00296C37">
            <w:rPr>
              <w:rFonts w:ascii="Times New Roman" w:hAnsi="Times New Roman" w:cs="Times New Roman"/>
              <w:sz w:val="24"/>
              <w:szCs w:val="24"/>
            </w:rPr>
            <w:fldChar w:fldCharType="end"/>
          </w:r>
        </w:sdtContent>
      </w:sdt>
      <w:r w:rsidR="00B45DA4">
        <w:rPr>
          <w:rFonts w:ascii="Times New Roman" w:hAnsi="Times New Roman" w:cs="Times New Roman"/>
          <w:sz w:val="24"/>
          <w:szCs w:val="24"/>
        </w:rPr>
        <w:t xml:space="preserve">. </w:t>
      </w:r>
      <w:r w:rsidRPr="00A4371E">
        <w:rPr>
          <w:rFonts w:ascii="Times New Roman" w:hAnsi="Times New Roman" w:cs="Times New Roman"/>
          <w:sz w:val="24"/>
          <w:szCs w:val="24"/>
        </w:rPr>
        <w:t>Apart from DECs being used for curriculum development, the DECs</w:t>
      </w:r>
      <w:r w:rsidR="009841AB">
        <w:rPr>
          <w:rFonts w:ascii="Times New Roman" w:hAnsi="Times New Roman" w:cs="Times New Roman"/>
          <w:sz w:val="24"/>
          <w:szCs w:val="24"/>
        </w:rPr>
        <w:t xml:space="preserve"> </w:t>
      </w:r>
      <w:r w:rsidRPr="00A4371E">
        <w:rPr>
          <w:rFonts w:ascii="Times New Roman" w:hAnsi="Times New Roman" w:cs="Times New Roman"/>
          <w:sz w:val="24"/>
          <w:szCs w:val="24"/>
        </w:rPr>
        <w:t xml:space="preserve">may also be used in practice to </w:t>
      </w:r>
      <w:r w:rsidR="00CB3CAE">
        <w:rPr>
          <w:rFonts w:ascii="Times New Roman" w:hAnsi="Times New Roman" w:cs="Times New Roman"/>
          <w:sz w:val="24"/>
          <w:szCs w:val="24"/>
        </w:rPr>
        <w:t>determine</w:t>
      </w:r>
      <w:r w:rsidR="00CB3CAE" w:rsidRPr="00A4371E">
        <w:rPr>
          <w:rFonts w:ascii="Times New Roman" w:hAnsi="Times New Roman" w:cs="Times New Roman"/>
          <w:sz w:val="24"/>
          <w:szCs w:val="24"/>
        </w:rPr>
        <w:t xml:space="preserve"> entry-level competencies</w:t>
      </w:r>
      <w:r w:rsidR="00CB3CAE">
        <w:rPr>
          <w:rFonts w:ascii="Times New Roman" w:hAnsi="Times New Roman" w:cs="Times New Roman"/>
          <w:sz w:val="24"/>
          <w:szCs w:val="24"/>
        </w:rPr>
        <w:t>,</w:t>
      </w:r>
      <w:r w:rsidR="00CB3CAE" w:rsidRPr="00A4371E">
        <w:rPr>
          <w:rFonts w:ascii="Times New Roman" w:hAnsi="Times New Roman" w:cs="Times New Roman"/>
          <w:sz w:val="24"/>
          <w:szCs w:val="24"/>
        </w:rPr>
        <w:t xml:space="preserve"> de</w:t>
      </w:r>
      <w:r w:rsidR="00CB3CAE">
        <w:rPr>
          <w:rFonts w:ascii="Times New Roman" w:hAnsi="Times New Roman" w:cs="Times New Roman"/>
          <w:sz w:val="24"/>
          <w:szCs w:val="24"/>
        </w:rPr>
        <w:t xml:space="preserve">termine job descriptions, </w:t>
      </w:r>
      <w:r w:rsidRPr="00A4371E">
        <w:rPr>
          <w:rFonts w:ascii="Times New Roman" w:hAnsi="Times New Roman" w:cs="Times New Roman"/>
          <w:sz w:val="24"/>
          <w:szCs w:val="24"/>
        </w:rPr>
        <w:t>assist employers in formulating</w:t>
      </w:r>
      <w:r w:rsidR="00FA4EC4">
        <w:rPr>
          <w:rFonts w:ascii="Times New Roman" w:hAnsi="Times New Roman" w:cs="Times New Roman"/>
          <w:sz w:val="24"/>
          <w:szCs w:val="24"/>
        </w:rPr>
        <w:t xml:space="preserve"> </w:t>
      </w:r>
      <w:r w:rsidRPr="00A4371E">
        <w:rPr>
          <w:rFonts w:ascii="Times New Roman" w:hAnsi="Times New Roman" w:cs="Times New Roman"/>
          <w:sz w:val="24"/>
          <w:szCs w:val="24"/>
        </w:rPr>
        <w:t>orientation and internship programs, coming up with</w:t>
      </w:r>
      <w:r w:rsidR="00CB3CAE">
        <w:rPr>
          <w:rFonts w:ascii="Times New Roman" w:hAnsi="Times New Roman" w:cs="Times New Roman"/>
          <w:sz w:val="24"/>
          <w:szCs w:val="24"/>
        </w:rPr>
        <w:t xml:space="preserve"> career ladders, and </w:t>
      </w:r>
      <w:r w:rsidRPr="00A4371E">
        <w:rPr>
          <w:rFonts w:ascii="Times New Roman" w:hAnsi="Times New Roman" w:cs="Times New Roman"/>
          <w:sz w:val="24"/>
          <w:szCs w:val="24"/>
        </w:rPr>
        <w:t>reviewing and revising policies and procedures.</w:t>
      </w:r>
    </w:p>
    <w:p w14:paraId="3DC2EF20" w14:textId="33E99D04" w:rsidR="00CB3CAE" w:rsidRPr="00886EEF" w:rsidRDefault="00675F0B" w:rsidP="00886EEF">
      <w:pPr>
        <w:autoSpaceDE w:val="0"/>
        <w:autoSpaceDN w:val="0"/>
        <w:adjustRightInd w:val="0"/>
        <w:spacing w:after="0" w:line="480" w:lineRule="auto"/>
        <w:ind w:firstLine="720"/>
        <w:jc w:val="center"/>
        <w:rPr>
          <w:rFonts w:ascii="Times New Roman" w:hAnsi="Times New Roman" w:cs="Times New Roman"/>
          <w:sz w:val="24"/>
          <w:szCs w:val="24"/>
        </w:rPr>
      </w:pPr>
      <w:r w:rsidRPr="009841AB">
        <w:rPr>
          <w:rFonts w:ascii="Times New Roman" w:hAnsi="Times New Roman" w:cs="Times New Roman"/>
          <w:b/>
          <w:sz w:val="24"/>
          <w:szCs w:val="24"/>
        </w:rPr>
        <w:t>APPLICATION OF THE DECs</w:t>
      </w:r>
    </w:p>
    <w:p w14:paraId="7A5C6FB2" w14:textId="5A6A6ADC" w:rsidR="00DD0E2F" w:rsidRPr="00A4371E" w:rsidRDefault="00675F0B" w:rsidP="00886EEF">
      <w:pPr>
        <w:spacing w:line="480" w:lineRule="auto"/>
        <w:ind w:firstLine="720"/>
        <w:rPr>
          <w:rFonts w:ascii="Times New Roman" w:hAnsi="Times New Roman" w:cs="Times New Roman"/>
          <w:sz w:val="24"/>
          <w:szCs w:val="24"/>
        </w:rPr>
      </w:pPr>
      <w:r w:rsidRPr="00A4371E">
        <w:rPr>
          <w:rFonts w:ascii="Times New Roman" w:hAnsi="Times New Roman" w:cs="Times New Roman"/>
          <w:sz w:val="24"/>
          <w:szCs w:val="24"/>
        </w:rPr>
        <w:t>After the patient fall the following steps should be taken:</w:t>
      </w:r>
      <w:r w:rsidR="00B93CD4">
        <w:rPr>
          <w:rFonts w:ascii="Times New Roman" w:hAnsi="Times New Roman" w:cs="Times New Roman"/>
          <w:sz w:val="24"/>
          <w:szCs w:val="24"/>
        </w:rPr>
        <w:t xml:space="preserve"> the nurses should use</w:t>
      </w:r>
      <w:r w:rsidRPr="00A4371E">
        <w:rPr>
          <w:rFonts w:ascii="Times New Roman" w:hAnsi="Times New Roman" w:cs="Times New Roman"/>
          <w:sz w:val="24"/>
          <w:szCs w:val="24"/>
        </w:rPr>
        <w:t xml:space="preserve"> </w:t>
      </w:r>
      <w:r w:rsidR="00B93CD4">
        <w:rPr>
          <w:rFonts w:ascii="Times New Roman" w:hAnsi="Times New Roman" w:cs="Times New Roman"/>
          <w:sz w:val="24"/>
          <w:szCs w:val="24"/>
        </w:rPr>
        <w:t xml:space="preserve">their </w:t>
      </w:r>
      <w:r w:rsidRPr="00A4371E">
        <w:rPr>
          <w:rFonts w:ascii="Times New Roman" w:hAnsi="Times New Roman" w:cs="Times New Roman"/>
          <w:sz w:val="24"/>
          <w:szCs w:val="24"/>
        </w:rPr>
        <w:t xml:space="preserve">clinical </w:t>
      </w:r>
      <w:r w:rsidR="00B93CD4" w:rsidRPr="00A4371E">
        <w:rPr>
          <w:rFonts w:ascii="Times New Roman" w:hAnsi="Times New Roman" w:cs="Times New Roman"/>
          <w:sz w:val="24"/>
          <w:szCs w:val="24"/>
        </w:rPr>
        <w:t>intellectual</w:t>
      </w:r>
      <w:r w:rsidRPr="00A4371E">
        <w:rPr>
          <w:rFonts w:ascii="Times New Roman" w:hAnsi="Times New Roman" w:cs="Times New Roman"/>
          <w:sz w:val="24"/>
          <w:szCs w:val="24"/>
        </w:rPr>
        <w:t xml:space="preserve"> and established evidence-based policies</w:t>
      </w:r>
      <w:r w:rsidR="00CB3CAE">
        <w:rPr>
          <w:rFonts w:ascii="Times New Roman" w:hAnsi="Times New Roman" w:cs="Times New Roman"/>
          <w:sz w:val="24"/>
          <w:szCs w:val="24"/>
        </w:rPr>
        <w:t xml:space="preserve"> </w:t>
      </w:r>
      <w:r w:rsidR="00B93CD4">
        <w:rPr>
          <w:rFonts w:ascii="Times New Roman" w:hAnsi="Times New Roman" w:cs="Times New Roman"/>
          <w:sz w:val="24"/>
          <w:szCs w:val="24"/>
        </w:rPr>
        <w:t xml:space="preserve"> for </w:t>
      </w:r>
      <w:r w:rsidR="00CB3CAE">
        <w:rPr>
          <w:rFonts w:ascii="Times New Roman" w:hAnsi="Times New Roman" w:cs="Times New Roman"/>
          <w:sz w:val="24"/>
          <w:szCs w:val="24"/>
        </w:rPr>
        <w:t>making</w:t>
      </w:r>
      <w:r w:rsidR="00B93CD4">
        <w:rPr>
          <w:rFonts w:ascii="Times New Roman" w:hAnsi="Times New Roman" w:cs="Times New Roman"/>
          <w:sz w:val="24"/>
          <w:szCs w:val="24"/>
        </w:rPr>
        <w:t xml:space="preserve"> decision</w:t>
      </w:r>
      <w:r w:rsidR="00CB3CAE">
        <w:rPr>
          <w:rFonts w:ascii="Times New Roman" w:hAnsi="Times New Roman" w:cs="Times New Roman"/>
          <w:sz w:val="24"/>
          <w:szCs w:val="24"/>
        </w:rPr>
        <w:t xml:space="preserve"> in holding back the patient,</w:t>
      </w:r>
      <w:r w:rsidRPr="00A4371E">
        <w:rPr>
          <w:rFonts w:ascii="Times New Roman" w:hAnsi="Times New Roman" w:cs="Times New Roman"/>
          <w:sz w:val="24"/>
          <w:szCs w:val="24"/>
        </w:rPr>
        <w:t xml:space="preserve"> </w:t>
      </w:r>
      <w:r w:rsidR="00886EEF">
        <w:rPr>
          <w:rFonts w:ascii="Times New Roman" w:hAnsi="Times New Roman" w:cs="Times New Roman"/>
          <w:sz w:val="24"/>
          <w:szCs w:val="24"/>
        </w:rPr>
        <w:t>a</w:t>
      </w:r>
      <w:r w:rsidRPr="00A4371E">
        <w:rPr>
          <w:rFonts w:ascii="Times New Roman" w:hAnsi="Times New Roman" w:cs="Times New Roman"/>
          <w:sz w:val="24"/>
          <w:szCs w:val="24"/>
        </w:rPr>
        <w:t>ssist in det</w:t>
      </w:r>
      <w:r w:rsidR="00CB3CAE">
        <w:rPr>
          <w:rFonts w:ascii="Times New Roman" w:hAnsi="Times New Roman" w:cs="Times New Roman"/>
          <w:sz w:val="24"/>
          <w:szCs w:val="24"/>
        </w:rPr>
        <w:t xml:space="preserve">ermining the physical health status and the needs of the fallen patient, </w:t>
      </w:r>
      <w:r w:rsidR="00886EEF">
        <w:rPr>
          <w:rFonts w:ascii="Times New Roman" w:hAnsi="Times New Roman" w:cs="Times New Roman"/>
          <w:sz w:val="24"/>
          <w:szCs w:val="24"/>
        </w:rPr>
        <w:t>r</w:t>
      </w:r>
      <w:r w:rsidR="00CB3CAE">
        <w:rPr>
          <w:rFonts w:ascii="Times New Roman" w:hAnsi="Times New Roman" w:cs="Times New Roman"/>
          <w:sz w:val="24"/>
          <w:szCs w:val="24"/>
        </w:rPr>
        <w:t>eport the incidence</w:t>
      </w:r>
      <w:r w:rsidR="00B93CD4">
        <w:rPr>
          <w:rFonts w:ascii="Times New Roman" w:hAnsi="Times New Roman" w:cs="Times New Roman"/>
          <w:sz w:val="24"/>
          <w:szCs w:val="24"/>
        </w:rPr>
        <w:t xml:space="preserve"> to aid</w:t>
      </w:r>
      <w:r w:rsidRPr="00A4371E">
        <w:rPr>
          <w:rFonts w:ascii="Times New Roman" w:hAnsi="Times New Roman" w:cs="Times New Roman"/>
          <w:sz w:val="24"/>
          <w:szCs w:val="24"/>
        </w:rPr>
        <w:t xml:space="preserve"> in the identification of problems and</w:t>
      </w:r>
      <w:r w:rsidR="00CB3CAE">
        <w:rPr>
          <w:rFonts w:ascii="Times New Roman" w:hAnsi="Times New Roman" w:cs="Times New Roman"/>
          <w:sz w:val="24"/>
          <w:szCs w:val="24"/>
        </w:rPr>
        <w:t xml:space="preserve"> </w:t>
      </w:r>
      <w:r w:rsidRPr="00A4371E">
        <w:rPr>
          <w:rFonts w:ascii="Times New Roman" w:hAnsi="Times New Roman" w:cs="Times New Roman"/>
          <w:sz w:val="24"/>
          <w:szCs w:val="24"/>
        </w:rPr>
        <w:t>f</w:t>
      </w:r>
      <w:r w:rsidR="00CB3CAE">
        <w:rPr>
          <w:rFonts w:ascii="Times New Roman" w:hAnsi="Times New Roman" w:cs="Times New Roman"/>
          <w:sz w:val="24"/>
          <w:szCs w:val="24"/>
        </w:rPr>
        <w:t>ormulation</w:t>
      </w:r>
      <w:r w:rsidRPr="00A4371E">
        <w:rPr>
          <w:rFonts w:ascii="Times New Roman" w:hAnsi="Times New Roman" w:cs="Times New Roman"/>
          <w:sz w:val="24"/>
          <w:szCs w:val="24"/>
        </w:rPr>
        <w:t xml:space="preserve"> patient-centered plans of</w:t>
      </w:r>
      <w:r w:rsidR="00CB3CAE">
        <w:rPr>
          <w:rFonts w:ascii="Times New Roman" w:hAnsi="Times New Roman" w:cs="Times New Roman"/>
          <w:sz w:val="24"/>
          <w:szCs w:val="24"/>
        </w:rPr>
        <w:t xml:space="preserve"> </w:t>
      </w:r>
      <w:r w:rsidR="00B93CD4">
        <w:rPr>
          <w:rFonts w:ascii="Times New Roman" w:hAnsi="Times New Roman" w:cs="Times New Roman"/>
          <w:sz w:val="24"/>
          <w:szCs w:val="24"/>
        </w:rPr>
        <w:t xml:space="preserve">care in </w:t>
      </w:r>
      <w:r w:rsidR="00EF7626">
        <w:rPr>
          <w:rFonts w:ascii="Times New Roman" w:hAnsi="Times New Roman" w:cs="Times New Roman"/>
          <w:sz w:val="24"/>
          <w:szCs w:val="24"/>
        </w:rPr>
        <w:t>partnership</w:t>
      </w:r>
      <w:r w:rsidRPr="00A4371E">
        <w:rPr>
          <w:rFonts w:ascii="Times New Roman" w:hAnsi="Times New Roman" w:cs="Times New Roman"/>
          <w:sz w:val="24"/>
          <w:szCs w:val="24"/>
        </w:rPr>
        <w:t xml:space="preserve"> with patients, their families, and the</w:t>
      </w:r>
      <w:r w:rsidR="00CB3CAE">
        <w:rPr>
          <w:rFonts w:ascii="Times New Roman" w:hAnsi="Times New Roman" w:cs="Times New Roman"/>
          <w:sz w:val="24"/>
          <w:szCs w:val="24"/>
        </w:rPr>
        <w:t xml:space="preserve"> </w:t>
      </w:r>
      <w:r w:rsidRPr="00A4371E">
        <w:rPr>
          <w:rFonts w:ascii="Times New Roman" w:hAnsi="Times New Roman" w:cs="Times New Roman"/>
          <w:sz w:val="24"/>
          <w:szCs w:val="24"/>
        </w:rPr>
        <w:t>int</w:t>
      </w:r>
      <w:r w:rsidR="00CB3CAE">
        <w:rPr>
          <w:rFonts w:ascii="Times New Roman" w:hAnsi="Times New Roman" w:cs="Times New Roman"/>
          <w:sz w:val="24"/>
          <w:szCs w:val="24"/>
        </w:rPr>
        <w:t xml:space="preserve">erdisciplinary health care </w:t>
      </w:r>
      <w:r w:rsidR="00CB3CAE">
        <w:rPr>
          <w:rFonts w:ascii="Times New Roman" w:hAnsi="Times New Roman" w:cs="Times New Roman"/>
          <w:sz w:val="24"/>
          <w:szCs w:val="24"/>
        </w:rPr>
        <w:lastRenderedPageBreak/>
        <w:t xml:space="preserve">team; </w:t>
      </w:r>
      <w:r w:rsidRPr="00A4371E">
        <w:rPr>
          <w:rFonts w:ascii="Times New Roman" w:hAnsi="Times New Roman" w:cs="Times New Roman"/>
          <w:sz w:val="24"/>
          <w:szCs w:val="24"/>
        </w:rPr>
        <w:t xml:space="preserve">Provide safe, </w:t>
      </w:r>
      <w:r w:rsidR="00B93CD4">
        <w:rPr>
          <w:rFonts w:ascii="Times New Roman" w:hAnsi="Times New Roman" w:cs="Times New Roman"/>
          <w:sz w:val="24"/>
          <w:szCs w:val="24"/>
        </w:rPr>
        <w:t>primary nursing, compassionate care</w:t>
      </w:r>
      <w:r w:rsidR="00CB3CAE">
        <w:rPr>
          <w:rFonts w:ascii="Times New Roman" w:hAnsi="Times New Roman" w:cs="Times New Roman"/>
          <w:sz w:val="24"/>
          <w:szCs w:val="24"/>
        </w:rPr>
        <w:t xml:space="preserve"> to the patient so that he </w:t>
      </w:r>
      <w:r w:rsidR="00F8697B">
        <w:rPr>
          <w:rFonts w:ascii="Times New Roman" w:hAnsi="Times New Roman" w:cs="Times New Roman"/>
          <w:sz w:val="24"/>
          <w:szCs w:val="24"/>
        </w:rPr>
        <w:t>doesn’</w:t>
      </w:r>
      <w:r w:rsidR="00CB3CAE">
        <w:rPr>
          <w:rFonts w:ascii="Times New Roman" w:hAnsi="Times New Roman" w:cs="Times New Roman"/>
          <w:sz w:val="24"/>
          <w:szCs w:val="24"/>
        </w:rPr>
        <w:t>t fall again.</w:t>
      </w:r>
    </w:p>
    <w:p w14:paraId="4735EE09" w14:textId="77777777" w:rsidR="00DD0E2F" w:rsidRPr="00A4371E" w:rsidRDefault="00DD0E2F" w:rsidP="00A4371E">
      <w:pPr>
        <w:autoSpaceDE w:val="0"/>
        <w:autoSpaceDN w:val="0"/>
        <w:adjustRightInd w:val="0"/>
        <w:spacing w:after="0" w:line="480" w:lineRule="auto"/>
        <w:rPr>
          <w:rFonts w:ascii="Times New Roman" w:hAnsi="Times New Roman" w:cs="Times New Roman"/>
          <w:sz w:val="24"/>
          <w:szCs w:val="24"/>
        </w:rPr>
      </w:pPr>
    </w:p>
    <w:p w14:paraId="544FC612" w14:textId="2A7AA07E" w:rsidR="0015501C" w:rsidRPr="00A4371E" w:rsidRDefault="00675F0B" w:rsidP="00886EEF">
      <w:pPr>
        <w:autoSpaceDE w:val="0"/>
        <w:autoSpaceDN w:val="0"/>
        <w:adjustRightInd w:val="0"/>
        <w:spacing w:after="0" w:line="480" w:lineRule="auto"/>
        <w:ind w:firstLine="720"/>
        <w:rPr>
          <w:rFonts w:ascii="Times New Roman" w:hAnsi="Times New Roman" w:cs="Times New Roman"/>
          <w:sz w:val="24"/>
          <w:szCs w:val="24"/>
        </w:rPr>
      </w:pPr>
      <w:r w:rsidRPr="00A4371E">
        <w:rPr>
          <w:rFonts w:ascii="Times New Roman" w:hAnsi="Times New Roman" w:cs="Times New Roman"/>
          <w:sz w:val="24"/>
          <w:szCs w:val="24"/>
        </w:rPr>
        <w:t xml:space="preserve">Identify and report </w:t>
      </w:r>
      <w:r w:rsidR="00F8697B" w:rsidRPr="00A4371E">
        <w:rPr>
          <w:rFonts w:ascii="Times New Roman" w:hAnsi="Times New Roman" w:cs="Times New Roman"/>
          <w:sz w:val="24"/>
          <w:szCs w:val="24"/>
        </w:rPr>
        <w:t>chan</w:t>
      </w:r>
      <w:r w:rsidR="00F8697B">
        <w:rPr>
          <w:rFonts w:ascii="Times New Roman" w:hAnsi="Times New Roman" w:cs="Times New Roman"/>
          <w:sz w:val="24"/>
          <w:szCs w:val="24"/>
        </w:rPr>
        <w:t>ges</w:t>
      </w:r>
      <w:r w:rsidR="00D23313">
        <w:rPr>
          <w:rFonts w:ascii="Times New Roman" w:hAnsi="Times New Roman" w:cs="Times New Roman"/>
          <w:sz w:val="24"/>
          <w:szCs w:val="24"/>
        </w:rPr>
        <w:t xml:space="preserve"> in patient responses to </w:t>
      </w:r>
      <w:r w:rsidRPr="00A4371E">
        <w:rPr>
          <w:rFonts w:ascii="Times New Roman" w:hAnsi="Times New Roman" w:cs="Times New Roman"/>
          <w:sz w:val="24"/>
          <w:szCs w:val="24"/>
        </w:rPr>
        <w:t xml:space="preserve">therapeutic interventions in comparison to expected </w:t>
      </w:r>
      <w:r w:rsidR="00B45DA4" w:rsidRPr="00A4371E">
        <w:rPr>
          <w:rFonts w:ascii="Times New Roman" w:hAnsi="Times New Roman" w:cs="Times New Roman"/>
          <w:sz w:val="24"/>
          <w:szCs w:val="24"/>
        </w:rPr>
        <w:t>results. As</w:t>
      </w:r>
      <w:r w:rsidRPr="00A4371E">
        <w:rPr>
          <w:rFonts w:ascii="Times New Roman" w:hAnsi="Times New Roman" w:cs="Times New Roman"/>
          <w:sz w:val="24"/>
          <w:szCs w:val="24"/>
        </w:rPr>
        <w:t xml:space="preserve"> a Member of the Health Care Team, the nurse should: Coordinate, </w:t>
      </w:r>
      <w:r w:rsidR="00F8697B" w:rsidRPr="00A4371E">
        <w:rPr>
          <w:rFonts w:ascii="Times New Roman" w:hAnsi="Times New Roman" w:cs="Times New Roman"/>
          <w:sz w:val="24"/>
          <w:szCs w:val="24"/>
        </w:rPr>
        <w:t xml:space="preserve">communicate </w:t>
      </w:r>
      <w:r w:rsidR="00F8697B">
        <w:rPr>
          <w:rFonts w:ascii="Times New Roman" w:hAnsi="Times New Roman" w:cs="Times New Roman"/>
          <w:sz w:val="24"/>
          <w:szCs w:val="24"/>
        </w:rPr>
        <w:t xml:space="preserve">and collaborate </w:t>
      </w:r>
      <w:r w:rsidRPr="00A4371E">
        <w:rPr>
          <w:rFonts w:ascii="Times New Roman" w:hAnsi="Times New Roman" w:cs="Times New Roman"/>
          <w:sz w:val="24"/>
          <w:szCs w:val="24"/>
        </w:rPr>
        <w:t xml:space="preserve">with </w:t>
      </w:r>
      <w:r w:rsidR="0098517F">
        <w:rPr>
          <w:rFonts w:ascii="Times New Roman" w:hAnsi="Times New Roman" w:cs="Times New Roman"/>
          <w:sz w:val="24"/>
          <w:szCs w:val="24"/>
        </w:rPr>
        <w:t>the patient,</w:t>
      </w:r>
      <w:r w:rsidRPr="00A4371E">
        <w:rPr>
          <w:rFonts w:ascii="Times New Roman" w:hAnsi="Times New Roman" w:cs="Times New Roman"/>
          <w:sz w:val="24"/>
          <w:szCs w:val="24"/>
        </w:rPr>
        <w:t xml:space="preserve"> their</w:t>
      </w:r>
      <w:r w:rsidR="0098517F">
        <w:rPr>
          <w:rFonts w:ascii="Times New Roman" w:hAnsi="Times New Roman" w:cs="Times New Roman"/>
          <w:sz w:val="24"/>
          <w:szCs w:val="24"/>
        </w:rPr>
        <w:t xml:space="preserve"> </w:t>
      </w:r>
      <w:r w:rsidRPr="00A4371E">
        <w:rPr>
          <w:rFonts w:ascii="Times New Roman" w:hAnsi="Times New Roman" w:cs="Times New Roman"/>
          <w:sz w:val="24"/>
          <w:szCs w:val="24"/>
        </w:rPr>
        <w:t xml:space="preserve">families, and the interdisciplinary health care team </w:t>
      </w:r>
      <w:r w:rsidR="0098517F">
        <w:rPr>
          <w:rFonts w:ascii="Times New Roman" w:hAnsi="Times New Roman" w:cs="Times New Roman"/>
          <w:sz w:val="24"/>
          <w:szCs w:val="24"/>
        </w:rPr>
        <w:t xml:space="preserve">in delivering </w:t>
      </w:r>
      <w:r w:rsidR="00F8697B">
        <w:rPr>
          <w:rFonts w:ascii="Times New Roman" w:hAnsi="Times New Roman" w:cs="Times New Roman"/>
          <w:sz w:val="24"/>
          <w:szCs w:val="24"/>
        </w:rPr>
        <w:t>patient-centered care;</w:t>
      </w:r>
      <w:r w:rsidRPr="00A4371E">
        <w:rPr>
          <w:rFonts w:ascii="Times New Roman" w:hAnsi="Times New Roman" w:cs="Times New Roman"/>
          <w:sz w:val="24"/>
          <w:szCs w:val="24"/>
        </w:rPr>
        <w:t xml:space="preserve"> </w:t>
      </w:r>
      <w:r w:rsidR="0098517F" w:rsidRPr="00A4371E">
        <w:rPr>
          <w:rFonts w:ascii="Times New Roman" w:hAnsi="Times New Roman" w:cs="Times New Roman"/>
          <w:sz w:val="24"/>
          <w:szCs w:val="24"/>
        </w:rPr>
        <w:t>serve</w:t>
      </w:r>
      <w:r w:rsidRPr="00A4371E">
        <w:rPr>
          <w:rFonts w:ascii="Times New Roman" w:hAnsi="Times New Roman" w:cs="Times New Roman"/>
          <w:sz w:val="24"/>
          <w:szCs w:val="24"/>
        </w:rPr>
        <w:t xml:space="preserve"> as a</w:t>
      </w:r>
      <w:r w:rsidR="00F8697B">
        <w:rPr>
          <w:rFonts w:ascii="Times New Roman" w:hAnsi="Times New Roman" w:cs="Times New Roman"/>
          <w:sz w:val="24"/>
          <w:szCs w:val="24"/>
        </w:rPr>
        <w:t>n</w:t>
      </w:r>
      <w:r w:rsidRPr="00A4371E">
        <w:rPr>
          <w:rFonts w:ascii="Times New Roman" w:hAnsi="Times New Roman" w:cs="Times New Roman"/>
          <w:sz w:val="24"/>
          <w:szCs w:val="24"/>
        </w:rPr>
        <w:t xml:space="preserve"> advocate</w:t>
      </w:r>
      <w:r w:rsidR="00F8697B">
        <w:rPr>
          <w:rFonts w:ascii="Times New Roman" w:hAnsi="Times New Roman" w:cs="Times New Roman"/>
          <w:sz w:val="24"/>
          <w:szCs w:val="24"/>
        </w:rPr>
        <w:t xml:space="preserve"> for health care</w:t>
      </w:r>
      <w:r w:rsidRPr="00A4371E">
        <w:rPr>
          <w:rFonts w:ascii="Times New Roman" w:hAnsi="Times New Roman" w:cs="Times New Roman"/>
          <w:sz w:val="24"/>
          <w:szCs w:val="24"/>
        </w:rPr>
        <w:t xml:space="preserve"> in promoting</w:t>
      </w:r>
      <w:r w:rsidR="0098517F">
        <w:rPr>
          <w:rFonts w:ascii="Times New Roman" w:hAnsi="Times New Roman" w:cs="Times New Roman"/>
          <w:sz w:val="24"/>
          <w:szCs w:val="24"/>
        </w:rPr>
        <w:t xml:space="preserve"> and </w:t>
      </w:r>
      <w:r w:rsidR="0098517F" w:rsidRPr="00A4371E">
        <w:rPr>
          <w:rFonts w:ascii="Times New Roman" w:hAnsi="Times New Roman" w:cs="Times New Roman"/>
          <w:sz w:val="24"/>
          <w:szCs w:val="24"/>
        </w:rPr>
        <w:t xml:space="preserve">monitoring </w:t>
      </w:r>
      <w:r w:rsidRPr="00A4371E">
        <w:rPr>
          <w:rFonts w:ascii="Times New Roman" w:hAnsi="Times New Roman" w:cs="Times New Roman"/>
          <w:sz w:val="24"/>
          <w:szCs w:val="24"/>
        </w:rPr>
        <w:t xml:space="preserve">quality and access to health care for </w:t>
      </w:r>
      <w:r w:rsidR="0098517F">
        <w:rPr>
          <w:rFonts w:ascii="Times New Roman" w:hAnsi="Times New Roman" w:cs="Times New Roman"/>
          <w:sz w:val="24"/>
          <w:szCs w:val="24"/>
        </w:rPr>
        <w:t>the patient and his family</w:t>
      </w:r>
      <w:r w:rsidR="00F8697B">
        <w:rPr>
          <w:rFonts w:ascii="Times New Roman" w:hAnsi="Times New Roman" w:cs="Times New Roman"/>
          <w:sz w:val="24"/>
          <w:szCs w:val="24"/>
        </w:rPr>
        <w:t>;</w:t>
      </w:r>
      <w:r w:rsidR="0098517F">
        <w:rPr>
          <w:rFonts w:ascii="Times New Roman" w:hAnsi="Times New Roman" w:cs="Times New Roman"/>
          <w:sz w:val="24"/>
          <w:szCs w:val="24"/>
        </w:rPr>
        <w:t xml:space="preserve"> </w:t>
      </w:r>
      <w:r w:rsidR="00F8697B">
        <w:rPr>
          <w:rFonts w:ascii="Times New Roman" w:hAnsi="Times New Roman" w:cs="Times New Roman"/>
          <w:sz w:val="24"/>
          <w:szCs w:val="24"/>
        </w:rPr>
        <w:t>directing</w:t>
      </w:r>
      <w:r w:rsidR="0098517F">
        <w:rPr>
          <w:rFonts w:ascii="Times New Roman" w:hAnsi="Times New Roman" w:cs="Times New Roman"/>
          <w:sz w:val="24"/>
          <w:szCs w:val="24"/>
        </w:rPr>
        <w:t xml:space="preserve"> </w:t>
      </w:r>
      <w:r w:rsidRPr="00A4371E">
        <w:rPr>
          <w:rFonts w:ascii="Times New Roman" w:hAnsi="Times New Roman" w:cs="Times New Roman"/>
          <w:sz w:val="24"/>
          <w:szCs w:val="24"/>
        </w:rPr>
        <w:t>patients and their families to resources that facilitate</w:t>
      </w:r>
      <w:r w:rsidR="0098517F">
        <w:rPr>
          <w:rFonts w:ascii="Times New Roman" w:hAnsi="Times New Roman" w:cs="Times New Roman"/>
          <w:sz w:val="24"/>
          <w:szCs w:val="24"/>
        </w:rPr>
        <w:t xml:space="preserve"> </w:t>
      </w:r>
      <w:r w:rsidRPr="00A4371E">
        <w:rPr>
          <w:rFonts w:ascii="Times New Roman" w:hAnsi="Times New Roman" w:cs="Times New Roman"/>
          <w:sz w:val="24"/>
          <w:szCs w:val="24"/>
        </w:rPr>
        <w:t>care</w:t>
      </w:r>
      <w:r w:rsidR="0098517F">
        <w:rPr>
          <w:rFonts w:ascii="Times New Roman" w:hAnsi="Times New Roman" w:cs="Times New Roman"/>
          <w:sz w:val="24"/>
          <w:szCs w:val="24"/>
        </w:rPr>
        <w:t xml:space="preserve"> continuity</w:t>
      </w:r>
      <w:r w:rsidRPr="00A4371E">
        <w:rPr>
          <w:rFonts w:ascii="Times New Roman" w:hAnsi="Times New Roman" w:cs="Times New Roman"/>
          <w:sz w:val="24"/>
          <w:szCs w:val="24"/>
        </w:rPr>
        <w:t xml:space="preserve">; </w:t>
      </w:r>
      <w:r w:rsidR="0098517F" w:rsidRPr="00A4371E">
        <w:rPr>
          <w:rFonts w:ascii="Times New Roman" w:hAnsi="Times New Roman" w:cs="Times New Roman"/>
          <w:sz w:val="24"/>
          <w:szCs w:val="24"/>
        </w:rPr>
        <w:t>maintenance,</w:t>
      </w:r>
      <w:r w:rsidR="0098517F">
        <w:rPr>
          <w:rFonts w:ascii="Times New Roman" w:hAnsi="Times New Roman" w:cs="Times New Roman"/>
          <w:sz w:val="24"/>
          <w:szCs w:val="24"/>
        </w:rPr>
        <w:t xml:space="preserve"> health promotion</w:t>
      </w:r>
      <w:r w:rsidRPr="00A4371E">
        <w:rPr>
          <w:rFonts w:ascii="Times New Roman" w:hAnsi="Times New Roman" w:cs="Times New Roman"/>
          <w:sz w:val="24"/>
          <w:szCs w:val="24"/>
        </w:rPr>
        <w:t xml:space="preserve"> and</w:t>
      </w:r>
      <w:r w:rsidR="0098517F">
        <w:rPr>
          <w:rFonts w:ascii="Times New Roman" w:hAnsi="Times New Roman" w:cs="Times New Roman"/>
          <w:sz w:val="24"/>
          <w:szCs w:val="24"/>
        </w:rPr>
        <w:t xml:space="preserve"> </w:t>
      </w:r>
      <w:r w:rsidRPr="00A4371E">
        <w:rPr>
          <w:rFonts w:ascii="Times New Roman" w:hAnsi="Times New Roman" w:cs="Times New Roman"/>
          <w:sz w:val="24"/>
          <w:szCs w:val="24"/>
        </w:rPr>
        <w:t>restorat</w:t>
      </w:r>
      <w:r w:rsidR="0098517F">
        <w:rPr>
          <w:rFonts w:ascii="Times New Roman" w:hAnsi="Times New Roman" w:cs="Times New Roman"/>
          <w:sz w:val="24"/>
          <w:szCs w:val="24"/>
        </w:rPr>
        <w:t xml:space="preserve">ion; and ensure confidentiality, </w:t>
      </w:r>
      <w:r w:rsidRPr="00A4371E">
        <w:rPr>
          <w:rFonts w:ascii="Times New Roman" w:hAnsi="Times New Roman" w:cs="Times New Roman"/>
          <w:sz w:val="24"/>
          <w:szCs w:val="24"/>
        </w:rPr>
        <w:t>Communicate an</w:t>
      </w:r>
      <w:r w:rsidR="00F8697B">
        <w:rPr>
          <w:rFonts w:ascii="Times New Roman" w:hAnsi="Times New Roman" w:cs="Times New Roman"/>
          <w:sz w:val="24"/>
          <w:szCs w:val="24"/>
        </w:rPr>
        <w:t>d collaborate in advance</w:t>
      </w:r>
      <w:r w:rsidRPr="00A4371E">
        <w:rPr>
          <w:rFonts w:ascii="Times New Roman" w:hAnsi="Times New Roman" w:cs="Times New Roman"/>
          <w:sz w:val="24"/>
          <w:szCs w:val="24"/>
        </w:rPr>
        <w:t xml:space="preserve"> with</w:t>
      </w:r>
      <w:r w:rsidR="0098517F">
        <w:rPr>
          <w:rFonts w:ascii="Times New Roman" w:hAnsi="Times New Roman" w:cs="Times New Roman"/>
          <w:sz w:val="24"/>
          <w:szCs w:val="24"/>
        </w:rPr>
        <w:t xml:space="preserve"> </w:t>
      </w:r>
      <w:r w:rsidRPr="00A4371E">
        <w:rPr>
          <w:rFonts w:ascii="Times New Roman" w:hAnsi="Times New Roman" w:cs="Times New Roman"/>
          <w:sz w:val="24"/>
          <w:szCs w:val="24"/>
        </w:rPr>
        <w:t xml:space="preserve">members of the interdisciplinary health care team to </w:t>
      </w:r>
      <w:r w:rsidR="00F8697B" w:rsidRPr="00A4371E">
        <w:rPr>
          <w:rFonts w:ascii="Times New Roman" w:hAnsi="Times New Roman" w:cs="Times New Roman"/>
          <w:sz w:val="24"/>
          <w:szCs w:val="24"/>
        </w:rPr>
        <w:t>keep</w:t>
      </w:r>
      <w:r w:rsidR="0098517F" w:rsidRPr="00A4371E">
        <w:rPr>
          <w:rFonts w:ascii="Times New Roman" w:hAnsi="Times New Roman" w:cs="Times New Roman"/>
          <w:sz w:val="24"/>
          <w:szCs w:val="24"/>
        </w:rPr>
        <w:t xml:space="preserve"> </w:t>
      </w:r>
      <w:r w:rsidR="0098517F">
        <w:rPr>
          <w:rFonts w:ascii="Times New Roman" w:hAnsi="Times New Roman" w:cs="Times New Roman"/>
          <w:sz w:val="24"/>
          <w:szCs w:val="24"/>
        </w:rPr>
        <w:t xml:space="preserve">and </w:t>
      </w:r>
      <w:r w:rsidRPr="00A4371E">
        <w:rPr>
          <w:rFonts w:ascii="Times New Roman" w:hAnsi="Times New Roman" w:cs="Times New Roman"/>
          <w:sz w:val="24"/>
          <w:szCs w:val="24"/>
        </w:rPr>
        <w:t>promote</w:t>
      </w:r>
      <w:r w:rsidR="0098517F">
        <w:rPr>
          <w:rFonts w:ascii="Times New Roman" w:hAnsi="Times New Roman" w:cs="Times New Roman"/>
          <w:sz w:val="24"/>
          <w:szCs w:val="24"/>
        </w:rPr>
        <w:t xml:space="preserve"> </w:t>
      </w:r>
      <w:r w:rsidRPr="00A4371E">
        <w:rPr>
          <w:rFonts w:ascii="Times New Roman" w:hAnsi="Times New Roman" w:cs="Times New Roman"/>
          <w:sz w:val="24"/>
          <w:szCs w:val="24"/>
        </w:rPr>
        <w:t>the o</w:t>
      </w:r>
      <w:r w:rsidR="0098517F">
        <w:rPr>
          <w:rFonts w:ascii="Times New Roman" w:hAnsi="Times New Roman" w:cs="Times New Roman"/>
          <w:sz w:val="24"/>
          <w:szCs w:val="24"/>
        </w:rPr>
        <w:t xml:space="preserve">ptimal health status </w:t>
      </w:r>
      <w:r w:rsidR="00F8697B">
        <w:rPr>
          <w:rFonts w:ascii="Times New Roman" w:hAnsi="Times New Roman" w:cs="Times New Roman"/>
          <w:sz w:val="24"/>
          <w:szCs w:val="24"/>
        </w:rPr>
        <w:t xml:space="preserve">of patient and his/her family; </w:t>
      </w:r>
      <w:r w:rsidR="0098517F">
        <w:rPr>
          <w:rFonts w:ascii="Times New Roman" w:hAnsi="Times New Roman" w:cs="Times New Roman"/>
          <w:sz w:val="24"/>
          <w:szCs w:val="24"/>
        </w:rPr>
        <w:t>a</w:t>
      </w:r>
      <w:r w:rsidRPr="00A4371E">
        <w:rPr>
          <w:rFonts w:ascii="Times New Roman" w:hAnsi="Times New Roman" w:cs="Times New Roman"/>
          <w:sz w:val="24"/>
          <w:szCs w:val="24"/>
        </w:rPr>
        <w:t>ssign and/or delegate nursing care to other members of the</w:t>
      </w:r>
      <w:r w:rsidR="0098517F">
        <w:rPr>
          <w:rFonts w:ascii="Times New Roman" w:hAnsi="Times New Roman" w:cs="Times New Roman"/>
          <w:sz w:val="24"/>
          <w:szCs w:val="24"/>
        </w:rPr>
        <w:t xml:space="preserve"> </w:t>
      </w:r>
      <w:r w:rsidR="00F8697B">
        <w:rPr>
          <w:rFonts w:ascii="Times New Roman" w:hAnsi="Times New Roman" w:cs="Times New Roman"/>
          <w:sz w:val="24"/>
          <w:szCs w:val="24"/>
        </w:rPr>
        <w:t>healthcare team based upon a</w:t>
      </w:r>
      <w:r w:rsidRPr="00A4371E">
        <w:rPr>
          <w:rFonts w:ascii="Times New Roman" w:hAnsi="Times New Roman" w:cs="Times New Roman"/>
          <w:sz w:val="24"/>
          <w:szCs w:val="24"/>
        </w:rPr>
        <w:t xml:space="preserve"> </w:t>
      </w:r>
      <w:r w:rsidR="00F8697B" w:rsidRPr="00A4371E">
        <w:rPr>
          <w:rFonts w:ascii="Times New Roman" w:hAnsi="Times New Roman" w:cs="Times New Roman"/>
          <w:sz w:val="24"/>
          <w:szCs w:val="24"/>
        </w:rPr>
        <w:t>study</w:t>
      </w:r>
      <w:r w:rsidR="00F8697B">
        <w:rPr>
          <w:rFonts w:ascii="Times New Roman" w:hAnsi="Times New Roman" w:cs="Times New Roman"/>
          <w:sz w:val="24"/>
          <w:szCs w:val="24"/>
        </w:rPr>
        <w:t xml:space="preserve"> of patient or </w:t>
      </w:r>
      <w:r w:rsidR="0098517F">
        <w:rPr>
          <w:rFonts w:ascii="Times New Roman" w:hAnsi="Times New Roman" w:cs="Times New Roman"/>
          <w:sz w:val="24"/>
          <w:szCs w:val="24"/>
        </w:rPr>
        <w:t xml:space="preserve">need and finally </w:t>
      </w:r>
      <w:r w:rsidR="00F8697B" w:rsidRPr="00A4371E">
        <w:rPr>
          <w:rFonts w:ascii="Times New Roman" w:hAnsi="Times New Roman" w:cs="Times New Roman"/>
          <w:sz w:val="24"/>
          <w:szCs w:val="24"/>
        </w:rPr>
        <w:t>Oversee</w:t>
      </w:r>
      <w:r w:rsidRPr="00A4371E">
        <w:rPr>
          <w:rFonts w:ascii="Times New Roman" w:hAnsi="Times New Roman" w:cs="Times New Roman"/>
          <w:sz w:val="24"/>
          <w:szCs w:val="24"/>
        </w:rPr>
        <w:t xml:space="preserve"> nursing care provided by others for whom the nurse</w:t>
      </w:r>
      <w:r w:rsidR="00256F1B">
        <w:rPr>
          <w:rFonts w:ascii="Times New Roman" w:hAnsi="Times New Roman" w:cs="Times New Roman"/>
          <w:sz w:val="24"/>
          <w:szCs w:val="24"/>
        </w:rPr>
        <w:t xml:space="preserve"> </w:t>
      </w:r>
      <w:r w:rsidRPr="00A4371E">
        <w:rPr>
          <w:rFonts w:ascii="Times New Roman" w:hAnsi="Times New Roman" w:cs="Times New Roman"/>
          <w:sz w:val="24"/>
          <w:szCs w:val="24"/>
        </w:rPr>
        <w:t xml:space="preserve">is </w:t>
      </w:r>
      <w:r w:rsidR="00F8697B" w:rsidRPr="00A4371E">
        <w:rPr>
          <w:rFonts w:ascii="Times New Roman" w:hAnsi="Times New Roman" w:cs="Times New Roman"/>
          <w:sz w:val="24"/>
          <w:szCs w:val="24"/>
        </w:rPr>
        <w:t>answerable</w:t>
      </w:r>
      <w:r w:rsidRPr="00A4371E">
        <w:rPr>
          <w:rFonts w:ascii="Times New Roman" w:hAnsi="Times New Roman" w:cs="Times New Roman"/>
          <w:sz w:val="24"/>
          <w:szCs w:val="24"/>
        </w:rPr>
        <w:t xml:space="preserve"> by using evidence-based nursing practice.</w:t>
      </w:r>
    </w:p>
    <w:p w14:paraId="136E8492" w14:textId="77777777" w:rsidR="00605CE7" w:rsidRPr="00A4371E" w:rsidRDefault="00675F0B" w:rsidP="00886EEF">
      <w:pPr>
        <w:autoSpaceDE w:val="0"/>
        <w:autoSpaceDN w:val="0"/>
        <w:adjustRightInd w:val="0"/>
        <w:spacing w:after="0" w:line="480" w:lineRule="auto"/>
        <w:ind w:firstLine="720"/>
        <w:rPr>
          <w:rFonts w:ascii="Times New Roman" w:hAnsi="Times New Roman" w:cs="Times New Roman"/>
          <w:sz w:val="24"/>
          <w:szCs w:val="24"/>
        </w:rPr>
      </w:pPr>
      <w:r w:rsidRPr="00A4371E">
        <w:rPr>
          <w:rFonts w:ascii="Times New Roman" w:hAnsi="Times New Roman" w:cs="Times New Roman"/>
          <w:sz w:val="24"/>
          <w:szCs w:val="24"/>
        </w:rPr>
        <w:t xml:space="preserve">Additional competencies that the BSN nurse should demonstrate compared to an </w:t>
      </w:r>
      <w:r w:rsidR="00256F1B">
        <w:rPr>
          <w:rFonts w:ascii="Times New Roman" w:hAnsi="Times New Roman" w:cs="Times New Roman"/>
          <w:sz w:val="24"/>
          <w:szCs w:val="24"/>
        </w:rPr>
        <w:t xml:space="preserve">ADN after the incident include: taking part in </w:t>
      </w:r>
      <w:r w:rsidR="00F8697B">
        <w:rPr>
          <w:rFonts w:ascii="Times New Roman" w:hAnsi="Times New Roman" w:cs="Times New Roman"/>
          <w:sz w:val="24"/>
          <w:szCs w:val="24"/>
        </w:rPr>
        <w:t xml:space="preserve">developing policies of </w:t>
      </w:r>
      <w:r w:rsidR="00256F1B">
        <w:rPr>
          <w:rFonts w:ascii="Times New Roman" w:hAnsi="Times New Roman" w:cs="Times New Roman"/>
          <w:sz w:val="24"/>
          <w:szCs w:val="24"/>
        </w:rPr>
        <w:t>health care and procedures; Have c</w:t>
      </w:r>
      <w:r w:rsidRPr="00A4371E">
        <w:rPr>
          <w:rFonts w:ascii="Times New Roman" w:hAnsi="Times New Roman" w:cs="Times New Roman"/>
          <w:sz w:val="24"/>
          <w:szCs w:val="24"/>
        </w:rPr>
        <w:t>o</w:t>
      </w:r>
      <w:r w:rsidR="00256F1B">
        <w:rPr>
          <w:rFonts w:ascii="Times New Roman" w:hAnsi="Times New Roman" w:cs="Times New Roman"/>
          <w:sz w:val="24"/>
          <w:szCs w:val="24"/>
        </w:rPr>
        <w:t xml:space="preserve">mmunication skills in the areas </w:t>
      </w:r>
      <w:r w:rsidRPr="00A4371E">
        <w:rPr>
          <w:rFonts w:ascii="Times New Roman" w:hAnsi="Times New Roman" w:cs="Times New Roman"/>
          <w:sz w:val="24"/>
          <w:szCs w:val="24"/>
        </w:rPr>
        <w:t>of wri</w:t>
      </w:r>
      <w:r w:rsidR="00256F1B">
        <w:rPr>
          <w:rFonts w:ascii="Times New Roman" w:hAnsi="Times New Roman" w:cs="Times New Roman"/>
          <w:sz w:val="24"/>
          <w:szCs w:val="24"/>
        </w:rPr>
        <w:t xml:space="preserve">ting, speaking; be able to advocate for policy development to support care of </w:t>
      </w:r>
      <w:r w:rsidR="00F8697B">
        <w:rPr>
          <w:rFonts w:ascii="Times New Roman" w:hAnsi="Times New Roman" w:cs="Times New Roman"/>
          <w:sz w:val="24"/>
          <w:szCs w:val="24"/>
        </w:rPr>
        <w:t>susceptible</w:t>
      </w:r>
      <w:r w:rsidR="00256F1B">
        <w:rPr>
          <w:rFonts w:ascii="Times New Roman" w:hAnsi="Times New Roman" w:cs="Times New Roman"/>
          <w:sz w:val="24"/>
          <w:szCs w:val="24"/>
        </w:rPr>
        <w:t xml:space="preserve"> </w:t>
      </w:r>
      <w:r w:rsidR="002F420F" w:rsidRPr="00A4371E">
        <w:rPr>
          <w:rFonts w:ascii="Times New Roman" w:hAnsi="Times New Roman" w:cs="Times New Roman"/>
          <w:sz w:val="24"/>
          <w:szCs w:val="24"/>
        </w:rPr>
        <w:t>populations and communities</w:t>
      </w:r>
      <w:r w:rsidR="00256F1B">
        <w:rPr>
          <w:rFonts w:ascii="Times New Roman" w:hAnsi="Times New Roman" w:cs="Times New Roman"/>
          <w:sz w:val="24"/>
          <w:szCs w:val="24"/>
        </w:rPr>
        <w:t xml:space="preserve">; use role modeling </w:t>
      </w:r>
      <w:r w:rsidR="00AF0D20">
        <w:rPr>
          <w:rFonts w:ascii="Times New Roman" w:hAnsi="Times New Roman" w:cs="Times New Roman"/>
          <w:sz w:val="24"/>
          <w:szCs w:val="24"/>
        </w:rPr>
        <w:t xml:space="preserve">and leadership </w:t>
      </w:r>
      <w:r w:rsidR="00256F1B">
        <w:rPr>
          <w:rFonts w:ascii="Times New Roman" w:hAnsi="Times New Roman" w:cs="Times New Roman"/>
          <w:sz w:val="24"/>
          <w:szCs w:val="24"/>
        </w:rPr>
        <w:t xml:space="preserve">skills to promote professional </w:t>
      </w:r>
      <w:r w:rsidR="00AF0D20">
        <w:rPr>
          <w:rFonts w:ascii="Times New Roman" w:hAnsi="Times New Roman" w:cs="Times New Roman"/>
          <w:sz w:val="24"/>
          <w:szCs w:val="24"/>
        </w:rPr>
        <w:t xml:space="preserve">boundaries among the members of </w:t>
      </w:r>
      <w:r w:rsidR="002F420F" w:rsidRPr="00A4371E">
        <w:rPr>
          <w:rFonts w:ascii="Times New Roman" w:hAnsi="Times New Roman" w:cs="Times New Roman"/>
          <w:sz w:val="24"/>
          <w:szCs w:val="24"/>
        </w:rPr>
        <w:t>the interdisciplinary team, Inq</w:t>
      </w:r>
      <w:r w:rsidR="00AF0D20">
        <w:rPr>
          <w:rFonts w:ascii="Times New Roman" w:hAnsi="Times New Roman" w:cs="Times New Roman"/>
          <w:sz w:val="24"/>
          <w:szCs w:val="24"/>
        </w:rPr>
        <w:t xml:space="preserve">uiry, analysis, and information </w:t>
      </w:r>
      <w:r w:rsidR="002F420F" w:rsidRPr="00A4371E">
        <w:rPr>
          <w:rFonts w:ascii="Times New Roman" w:hAnsi="Times New Roman" w:cs="Times New Roman"/>
          <w:sz w:val="24"/>
          <w:szCs w:val="24"/>
        </w:rPr>
        <w:t>ap</w:t>
      </w:r>
      <w:r w:rsidR="00256F1B">
        <w:rPr>
          <w:rFonts w:ascii="Times New Roman" w:hAnsi="Times New Roman" w:cs="Times New Roman"/>
          <w:sz w:val="24"/>
          <w:szCs w:val="24"/>
        </w:rPr>
        <w:t>proaches in addressing practice issues;</w:t>
      </w:r>
      <w:r w:rsidR="002F420F" w:rsidRPr="00A4371E">
        <w:rPr>
          <w:rFonts w:ascii="Times New Roman" w:hAnsi="Times New Roman" w:cs="Times New Roman"/>
          <w:sz w:val="24"/>
          <w:szCs w:val="24"/>
        </w:rPr>
        <w:t xml:space="preserve"> </w:t>
      </w:r>
      <w:r w:rsidR="00256F1B">
        <w:rPr>
          <w:rFonts w:ascii="Times New Roman" w:hAnsi="Times New Roman" w:cs="Times New Roman"/>
          <w:sz w:val="24"/>
          <w:szCs w:val="24"/>
        </w:rPr>
        <w:t>can conduct r</w:t>
      </w:r>
      <w:r w:rsidR="002F420F" w:rsidRPr="00A4371E">
        <w:rPr>
          <w:rFonts w:ascii="Times New Roman" w:hAnsi="Times New Roman" w:cs="Times New Roman"/>
          <w:sz w:val="24"/>
          <w:szCs w:val="24"/>
        </w:rPr>
        <w:t>es</w:t>
      </w:r>
      <w:r w:rsidR="00AF0D20">
        <w:rPr>
          <w:rFonts w:ascii="Times New Roman" w:hAnsi="Times New Roman" w:cs="Times New Roman"/>
          <w:sz w:val="24"/>
          <w:szCs w:val="24"/>
        </w:rPr>
        <w:t xml:space="preserve">earch related to organizational </w:t>
      </w:r>
      <w:r w:rsidR="002F420F" w:rsidRPr="00A4371E">
        <w:rPr>
          <w:rFonts w:ascii="Times New Roman" w:hAnsi="Times New Roman" w:cs="Times New Roman"/>
          <w:sz w:val="24"/>
          <w:szCs w:val="24"/>
        </w:rPr>
        <w:t>and societal chan</w:t>
      </w:r>
      <w:r w:rsidR="00256F1B">
        <w:rPr>
          <w:rFonts w:ascii="Times New Roman" w:hAnsi="Times New Roman" w:cs="Times New Roman"/>
          <w:sz w:val="24"/>
          <w:szCs w:val="24"/>
        </w:rPr>
        <w:t>ge;</w:t>
      </w:r>
      <w:r w:rsidR="002F420F" w:rsidRPr="00A4371E">
        <w:rPr>
          <w:rFonts w:ascii="Times New Roman" w:hAnsi="Times New Roman" w:cs="Times New Roman"/>
          <w:sz w:val="24"/>
          <w:szCs w:val="24"/>
        </w:rPr>
        <w:t xml:space="preserve"> </w:t>
      </w:r>
      <w:r w:rsidR="00256F1B">
        <w:rPr>
          <w:rFonts w:ascii="Times New Roman" w:hAnsi="Times New Roman" w:cs="Times New Roman"/>
          <w:sz w:val="24"/>
          <w:szCs w:val="24"/>
        </w:rPr>
        <w:t>Apply knowledge from genomics,</w:t>
      </w:r>
      <w:r w:rsidR="00256F1B" w:rsidRPr="00A4371E">
        <w:rPr>
          <w:rFonts w:ascii="Times New Roman" w:hAnsi="Times New Roman" w:cs="Times New Roman"/>
          <w:sz w:val="24"/>
          <w:szCs w:val="24"/>
        </w:rPr>
        <w:t xml:space="preserve"> </w:t>
      </w:r>
      <w:r w:rsidR="00256F1B" w:rsidRPr="00A4371E">
        <w:rPr>
          <w:rFonts w:ascii="Times New Roman" w:hAnsi="Times New Roman" w:cs="Times New Roman"/>
          <w:sz w:val="24"/>
          <w:szCs w:val="24"/>
        </w:rPr>
        <w:lastRenderedPageBreak/>
        <w:t>epidemiology</w:t>
      </w:r>
      <w:r w:rsidR="00AF0D20">
        <w:rPr>
          <w:rFonts w:ascii="Times New Roman" w:hAnsi="Times New Roman" w:cs="Times New Roman"/>
          <w:sz w:val="24"/>
          <w:szCs w:val="24"/>
        </w:rPr>
        <w:t>, bioterrorism, and up-to-date</w:t>
      </w:r>
      <w:r w:rsidR="00256F1B">
        <w:rPr>
          <w:rFonts w:ascii="Times New Roman" w:hAnsi="Times New Roman" w:cs="Times New Roman"/>
          <w:sz w:val="24"/>
          <w:szCs w:val="24"/>
        </w:rPr>
        <w:t xml:space="preserve"> population demographics in decision-making to reduce </w:t>
      </w:r>
      <w:r w:rsidR="00AF0D20">
        <w:rPr>
          <w:rFonts w:ascii="Times New Roman" w:hAnsi="Times New Roman" w:cs="Times New Roman"/>
          <w:sz w:val="24"/>
          <w:szCs w:val="24"/>
        </w:rPr>
        <w:t xml:space="preserve">health risks in communities and </w:t>
      </w:r>
      <w:r w:rsidR="00AF0D20" w:rsidRPr="00A4371E">
        <w:rPr>
          <w:rFonts w:ascii="Times New Roman" w:hAnsi="Times New Roman" w:cs="Times New Roman"/>
          <w:sz w:val="24"/>
          <w:szCs w:val="24"/>
        </w:rPr>
        <w:t>exposed</w:t>
      </w:r>
      <w:r w:rsidR="002F420F" w:rsidRPr="00A4371E">
        <w:rPr>
          <w:rFonts w:ascii="Times New Roman" w:hAnsi="Times New Roman" w:cs="Times New Roman"/>
          <w:sz w:val="24"/>
          <w:szCs w:val="24"/>
        </w:rPr>
        <w:t xml:space="preserve"> populations.</w:t>
      </w:r>
    </w:p>
    <w:p w14:paraId="11E09B53" w14:textId="77777777" w:rsidR="00AF0D20" w:rsidRDefault="00AF0D20" w:rsidP="00C330D2">
      <w:pPr>
        <w:spacing w:line="480" w:lineRule="auto"/>
        <w:rPr>
          <w:rFonts w:ascii="Times New Roman" w:hAnsi="Times New Roman" w:cs="Times New Roman"/>
          <w:sz w:val="24"/>
          <w:szCs w:val="24"/>
        </w:rPr>
      </w:pPr>
    </w:p>
    <w:p w14:paraId="70B38129" w14:textId="77777777" w:rsidR="00AF0D20" w:rsidRDefault="00AF0D20" w:rsidP="00C330D2">
      <w:pPr>
        <w:spacing w:line="480" w:lineRule="auto"/>
        <w:rPr>
          <w:rFonts w:ascii="Times New Roman" w:hAnsi="Times New Roman" w:cs="Times New Roman"/>
          <w:sz w:val="24"/>
          <w:szCs w:val="24"/>
        </w:rPr>
      </w:pPr>
    </w:p>
    <w:p w14:paraId="316F0312" w14:textId="77777777" w:rsidR="002F420F" w:rsidRPr="00886EEF" w:rsidRDefault="00675F0B" w:rsidP="00886EEF">
      <w:pPr>
        <w:spacing w:line="480" w:lineRule="auto"/>
        <w:jc w:val="center"/>
        <w:rPr>
          <w:rFonts w:ascii="Times New Roman" w:hAnsi="Times New Roman" w:cs="Times New Roman"/>
          <w:b/>
          <w:sz w:val="24"/>
          <w:szCs w:val="24"/>
        </w:rPr>
      </w:pPr>
      <w:r w:rsidRPr="00886EEF">
        <w:rPr>
          <w:rFonts w:ascii="Times New Roman" w:hAnsi="Times New Roman" w:cs="Times New Roman"/>
          <w:b/>
          <w:sz w:val="24"/>
          <w:szCs w:val="24"/>
        </w:rPr>
        <w:t>LEGAL AND ETHICAL APPLICATION OF THE DECs</w:t>
      </w:r>
    </w:p>
    <w:p w14:paraId="0AD5A914" w14:textId="3AFB4018" w:rsidR="006E1169" w:rsidRPr="00B232DA" w:rsidRDefault="00675F0B" w:rsidP="00B232DA">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According </w:t>
      </w:r>
      <w:r w:rsidR="00EF7626">
        <w:rPr>
          <w:rFonts w:ascii="Times New Roman" w:hAnsi="Times New Roman" w:cs="Times New Roman"/>
          <w:color w:val="000000"/>
          <w:sz w:val="24"/>
          <w:szCs w:val="24"/>
          <w:shd w:val="clear" w:color="auto" w:fill="FFFFFF"/>
        </w:rPr>
        <w:t>to (</w:t>
      </w:r>
      <w:r w:rsidR="00022A24" w:rsidRPr="00A4371E">
        <w:rPr>
          <w:rFonts w:ascii="Times New Roman" w:hAnsi="Times New Roman" w:cs="Times New Roman"/>
          <w:sz w:val="24"/>
          <w:szCs w:val="24"/>
        </w:rPr>
        <w:t>American Nurses</w:t>
      </w:r>
      <w:r w:rsidR="00022A24">
        <w:rPr>
          <w:rFonts w:ascii="Times New Roman" w:hAnsi="Times New Roman" w:cs="Times New Roman"/>
          <w:sz w:val="24"/>
          <w:szCs w:val="24"/>
        </w:rPr>
        <w:t xml:space="preserve"> </w:t>
      </w:r>
      <w:r w:rsidR="00022A24" w:rsidRPr="00A4371E">
        <w:rPr>
          <w:rFonts w:ascii="Times New Roman" w:hAnsi="Times New Roman" w:cs="Times New Roman"/>
          <w:sz w:val="24"/>
          <w:szCs w:val="24"/>
        </w:rPr>
        <w:t>Association, 2008</w:t>
      </w:r>
      <w:r w:rsidR="00022A24">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t</w:t>
      </w:r>
      <w:r w:rsidR="00EA2F76" w:rsidRPr="00A4371E">
        <w:rPr>
          <w:rFonts w:ascii="Times New Roman" w:hAnsi="Times New Roman" w:cs="Times New Roman"/>
          <w:color w:val="000000"/>
          <w:sz w:val="24"/>
          <w:szCs w:val="24"/>
          <w:shd w:val="clear" w:color="auto" w:fill="FFFFFF"/>
        </w:rPr>
        <w:t xml:space="preserve">he Code </w:t>
      </w:r>
      <w:r>
        <w:rPr>
          <w:rFonts w:ascii="Times New Roman" w:hAnsi="Times New Roman" w:cs="Times New Roman"/>
          <w:color w:val="000000"/>
          <w:sz w:val="24"/>
          <w:szCs w:val="24"/>
          <w:shd w:val="clear" w:color="auto" w:fill="FFFFFF"/>
        </w:rPr>
        <w:t xml:space="preserve">of practice </w:t>
      </w:r>
      <w:r w:rsidR="00EA2F76" w:rsidRPr="00A4371E">
        <w:rPr>
          <w:rFonts w:ascii="Times New Roman" w:hAnsi="Times New Roman" w:cs="Times New Roman"/>
          <w:color w:val="000000"/>
          <w:sz w:val="24"/>
          <w:szCs w:val="24"/>
          <w:shd w:val="clear" w:color="auto" w:fill="FFFFFF"/>
        </w:rPr>
        <w:t xml:space="preserve">is particularly valuable in today’s healthcare environment because it clearly </w:t>
      </w:r>
      <w:r w:rsidR="00AF0D20" w:rsidRPr="00A4371E">
        <w:rPr>
          <w:rFonts w:ascii="Times New Roman" w:hAnsi="Times New Roman" w:cs="Times New Roman"/>
          <w:color w:val="000000"/>
          <w:sz w:val="24"/>
          <w:szCs w:val="24"/>
          <w:shd w:val="clear" w:color="auto" w:fill="FFFFFF"/>
        </w:rPr>
        <w:t>echoes</w:t>
      </w:r>
      <w:r w:rsidR="00AF0D20">
        <w:rPr>
          <w:rFonts w:ascii="Times New Roman" w:hAnsi="Times New Roman" w:cs="Times New Roman"/>
          <w:color w:val="000000"/>
          <w:sz w:val="24"/>
          <w:szCs w:val="24"/>
          <w:shd w:val="clear" w:color="auto" w:fill="FFFFFF"/>
        </w:rPr>
        <w:t xml:space="preserve"> the essentia</w:t>
      </w:r>
      <w:r w:rsidR="00EA2F76" w:rsidRPr="00A4371E">
        <w:rPr>
          <w:rFonts w:ascii="Times New Roman" w:hAnsi="Times New Roman" w:cs="Times New Roman"/>
          <w:color w:val="000000"/>
          <w:sz w:val="24"/>
          <w:szCs w:val="24"/>
          <w:shd w:val="clear" w:color="auto" w:fill="FFFFFF"/>
        </w:rPr>
        <w:t>l values and commitments of the nurse (Provisions 1–3)</w:t>
      </w:r>
      <w:r w:rsidR="000B4E9E" w:rsidRPr="00A4371E">
        <w:rPr>
          <w:rFonts w:ascii="Times New Roman" w:hAnsi="Times New Roman" w:cs="Times New Roman"/>
          <w:color w:val="000000"/>
          <w:sz w:val="24"/>
          <w:szCs w:val="24"/>
          <w:shd w:val="clear" w:color="auto" w:fill="FFFFFF"/>
        </w:rPr>
        <w:t>:</w:t>
      </w:r>
      <w:r w:rsidR="000B4E9E" w:rsidRPr="00A4371E">
        <w:rPr>
          <w:rStyle w:val="Strong"/>
          <w:rFonts w:ascii="Times New Roman" w:hAnsi="Times New Roman" w:cs="Times New Roman"/>
          <w:color w:val="000000"/>
          <w:sz w:val="24"/>
          <w:szCs w:val="24"/>
          <w:shd w:val="clear" w:color="auto" w:fill="FFFFFF"/>
        </w:rPr>
        <w:t> </w:t>
      </w:r>
      <w:r w:rsidR="000B4E9E" w:rsidRPr="00A4371E">
        <w:rPr>
          <w:rFonts w:ascii="Times New Roman" w:hAnsi="Times New Roman" w:cs="Times New Roman"/>
          <w:color w:val="000000"/>
          <w:sz w:val="24"/>
          <w:szCs w:val="24"/>
          <w:shd w:val="clear" w:color="auto" w:fill="FFFFFF"/>
        </w:rPr>
        <w:t xml:space="preserve">The nurse practices with compassion and respect for the </w:t>
      </w:r>
      <w:r w:rsidR="00AF0D20" w:rsidRPr="00A4371E">
        <w:rPr>
          <w:rFonts w:ascii="Times New Roman" w:hAnsi="Times New Roman" w:cs="Times New Roman"/>
          <w:color w:val="000000"/>
          <w:sz w:val="24"/>
          <w:szCs w:val="24"/>
          <w:shd w:val="clear" w:color="auto" w:fill="FFFFFF"/>
        </w:rPr>
        <w:t>essential</w:t>
      </w:r>
      <w:r w:rsidR="000B4E9E" w:rsidRPr="00A4371E">
        <w:rPr>
          <w:rFonts w:ascii="Times New Roman" w:hAnsi="Times New Roman" w:cs="Times New Roman"/>
          <w:color w:val="000000"/>
          <w:sz w:val="24"/>
          <w:szCs w:val="24"/>
          <w:shd w:val="clear" w:color="auto" w:fill="FFFFFF"/>
        </w:rPr>
        <w:t xml:space="preserve"> dignity, worth, and un</w:t>
      </w:r>
      <w:r w:rsidR="00C330D2">
        <w:rPr>
          <w:rFonts w:ascii="Times New Roman" w:hAnsi="Times New Roman" w:cs="Times New Roman"/>
          <w:color w:val="000000"/>
          <w:sz w:val="24"/>
          <w:szCs w:val="24"/>
          <w:shd w:val="clear" w:color="auto" w:fill="FFFFFF"/>
        </w:rPr>
        <w:t xml:space="preserve">ique attributes of every person; </w:t>
      </w:r>
      <w:r w:rsidR="00AF0D20">
        <w:rPr>
          <w:rFonts w:ascii="Times New Roman" w:hAnsi="Times New Roman" w:cs="Times New Roman"/>
          <w:color w:val="000000"/>
          <w:sz w:val="24"/>
          <w:szCs w:val="24"/>
          <w:shd w:val="clear" w:color="auto" w:fill="FFFFFF"/>
        </w:rPr>
        <w:t>t</w:t>
      </w:r>
      <w:r w:rsidR="000B4E9E" w:rsidRPr="00A4371E">
        <w:rPr>
          <w:rFonts w:ascii="Times New Roman" w:hAnsi="Times New Roman" w:cs="Times New Roman"/>
          <w:color w:val="000000"/>
          <w:sz w:val="24"/>
          <w:szCs w:val="24"/>
          <w:shd w:val="clear" w:color="auto" w:fill="FFFFFF"/>
        </w:rPr>
        <w:t>he nurse’s primary commitment is to the patient</w:t>
      </w:r>
      <w:r w:rsidR="00C330D2">
        <w:rPr>
          <w:rFonts w:ascii="Times New Roman" w:hAnsi="Times New Roman" w:cs="Times New Roman"/>
          <w:color w:val="000000"/>
          <w:sz w:val="24"/>
          <w:szCs w:val="24"/>
          <w:shd w:val="clear" w:color="auto" w:fill="FFFFFF"/>
        </w:rPr>
        <w:t xml:space="preserve">; </w:t>
      </w:r>
      <w:r w:rsidR="000B4E9E" w:rsidRPr="00A4371E">
        <w:rPr>
          <w:rFonts w:ascii="Times New Roman" w:hAnsi="Times New Roman" w:cs="Times New Roman"/>
          <w:color w:val="000000"/>
          <w:sz w:val="24"/>
          <w:szCs w:val="24"/>
          <w:shd w:val="clear" w:color="auto" w:fill="FFFFFF"/>
        </w:rPr>
        <w:t xml:space="preserve">The nurse advocates for, </w:t>
      </w:r>
      <w:r w:rsidR="00AF0D20">
        <w:rPr>
          <w:rFonts w:ascii="Times New Roman" w:hAnsi="Times New Roman" w:cs="Times New Roman"/>
          <w:color w:val="000000"/>
          <w:sz w:val="24"/>
          <w:szCs w:val="24"/>
          <w:shd w:val="clear" w:color="auto" w:fill="FFFFFF"/>
        </w:rPr>
        <w:t xml:space="preserve">promotes </w:t>
      </w:r>
      <w:r w:rsidR="000B4E9E" w:rsidRPr="00A4371E">
        <w:rPr>
          <w:rFonts w:ascii="Times New Roman" w:hAnsi="Times New Roman" w:cs="Times New Roman"/>
          <w:color w:val="000000"/>
          <w:sz w:val="24"/>
          <w:szCs w:val="24"/>
          <w:shd w:val="clear" w:color="auto" w:fill="FFFFFF"/>
        </w:rPr>
        <w:t>and protects the rights, he</w:t>
      </w:r>
      <w:r w:rsidR="00C330D2">
        <w:rPr>
          <w:rFonts w:ascii="Times New Roman" w:hAnsi="Times New Roman" w:cs="Times New Roman"/>
          <w:color w:val="000000"/>
          <w:sz w:val="24"/>
          <w:szCs w:val="24"/>
          <w:shd w:val="clear" w:color="auto" w:fill="FFFFFF"/>
        </w:rPr>
        <w:t xml:space="preserve">alth, and safety of the patient. </w:t>
      </w:r>
      <w:r w:rsidR="00AF0D20">
        <w:rPr>
          <w:rFonts w:ascii="Times New Roman" w:hAnsi="Times New Roman" w:cs="Times New Roman"/>
          <w:color w:val="000000"/>
          <w:sz w:val="24"/>
          <w:szCs w:val="24"/>
          <w:shd w:val="clear" w:color="auto" w:fill="FFFFFF"/>
        </w:rPr>
        <w:t xml:space="preserve">The code also </w:t>
      </w:r>
      <w:r w:rsidR="00C330D2" w:rsidRPr="00A4371E">
        <w:rPr>
          <w:rFonts w:ascii="Times New Roman" w:hAnsi="Times New Roman" w:cs="Times New Roman"/>
          <w:color w:val="000000"/>
          <w:sz w:val="24"/>
          <w:szCs w:val="24"/>
          <w:shd w:val="clear" w:color="auto" w:fill="FFFFFF"/>
        </w:rPr>
        <w:t>identifies</w:t>
      </w:r>
      <w:r w:rsidR="00EA2F76" w:rsidRPr="00A4371E">
        <w:rPr>
          <w:rFonts w:ascii="Times New Roman" w:hAnsi="Times New Roman" w:cs="Times New Roman"/>
          <w:color w:val="000000"/>
          <w:sz w:val="24"/>
          <w:szCs w:val="24"/>
          <w:shd w:val="clear" w:color="auto" w:fill="FFFFFF"/>
        </w:rPr>
        <w:t xml:space="preserve"> the boundaries of duty and loyalty (Provisions 4–6)</w:t>
      </w:r>
      <w:r w:rsidR="000B4E9E" w:rsidRPr="00A4371E">
        <w:rPr>
          <w:rFonts w:ascii="Times New Roman" w:hAnsi="Times New Roman" w:cs="Times New Roman"/>
          <w:color w:val="000000"/>
          <w:sz w:val="24"/>
          <w:szCs w:val="24"/>
          <w:shd w:val="clear" w:color="auto" w:fill="FFFFFF"/>
        </w:rPr>
        <w:t xml:space="preserve">: The nurse has authority, </w:t>
      </w:r>
      <w:r w:rsidR="00AF0D20" w:rsidRPr="00A4371E">
        <w:rPr>
          <w:rFonts w:ascii="Times New Roman" w:hAnsi="Times New Roman" w:cs="Times New Roman"/>
          <w:color w:val="000000"/>
          <w:sz w:val="24"/>
          <w:szCs w:val="24"/>
          <w:shd w:val="clear" w:color="auto" w:fill="FFFFFF"/>
        </w:rPr>
        <w:t>answerability</w:t>
      </w:r>
      <w:r w:rsidR="000B4E9E" w:rsidRPr="00A4371E">
        <w:rPr>
          <w:rFonts w:ascii="Times New Roman" w:hAnsi="Times New Roman" w:cs="Times New Roman"/>
          <w:color w:val="000000"/>
          <w:sz w:val="24"/>
          <w:szCs w:val="24"/>
          <w:shd w:val="clear" w:color="auto" w:fill="FFFFFF"/>
        </w:rPr>
        <w:t xml:space="preserve">, and </w:t>
      </w:r>
      <w:r w:rsidR="00AF0D20" w:rsidRPr="00A4371E">
        <w:rPr>
          <w:rFonts w:ascii="Times New Roman" w:hAnsi="Times New Roman" w:cs="Times New Roman"/>
          <w:color w:val="000000"/>
          <w:sz w:val="24"/>
          <w:szCs w:val="24"/>
          <w:shd w:val="clear" w:color="auto" w:fill="FFFFFF"/>
        </w:rPr>
        <w:t>obligation</w:t>
      </w:r>
      <w:r w:rsidR="000B4E9E" w:rsidRPr="00A4371E">
        <w:rPr>
          <w:rFonts w:ascii="Times New Roman" w:hAnsi="Times New Roman" w:cs="Times New Roman"/>
          <w:color w:val="000000"/>
          <w:sz w:val="24"/>
          <w:szCs w:val="24"/>
          <w:shd w:val="clear" w:color="auto" w:fill="FFFFFF"/>
        </w:rPr>
        <w:t xml:space="preserve"> for nursing practice; makes decisions; and </w:t>
      </w:r>
      <w:r w:rsidR="00EF7626" w:rsidRPr="00A4371E">
        <w:rPr>
          <w:rFonts w:ascii="Times New Roman" w:hAnsi="Times New Roman" w:cs="Times New Roman"/>
          <w:color w:val="000000"/>
          <w:sz w:val="24"/>
          <w:szCs w:val="24"/>
          <w:shd w:val="clear" w:color="auto" w:fill="FFFFFF"/>
        </w:rPr>
        <w:t>acts</w:t>
      </w:r>
      <w:r w:rsidR="000B4E9E" w:rsidRPr="00A4371E">
        <w:rPr>
          <w:rFonts w:ascii="Times New Roman" w:hAnsi="Times New Roman" w:cs="Times New Roman"/>
          <w:color w:val="000000"/>
          <w:sz w:val="24"/>
          <w:szCs w:val="24"/>
          <w:shd w:val="clear" w:color="auto" w:fill="FFFFFF"/>
        </w:rPr>
        <w:t xml:space="preserve"> consistent with the obligation to promote health and to provide </w:t>
      </w:r>
      <w:r w:rsidR="00AF0D20" w:rsidRPr="00A4371E">
        <w:rPr>
          <w:rFonts w:ascii="Times New Roman" w:hAnsi="Times New Roman" w:cs="Times New Roman"/>
          <w:color w:val="000000"/>
          <w:sz w:val="24"/>
          <w:szCs w:val="24"/>
          <w:shd w:val="clear" w:color="auto" w:fill="FFFFFF"/>
        </w:rPr>
        <w:t>ideal</w:t>
      </w:r>
      <w:r w:rsidR="000B4E9E" w:rsidRPr="00A4371E">
        <w:rPr>
          <w:rFonts w:ascii="Times New Roman" w:hAnsi="Times New Roman" w:cs="Times New Roman"/>
          <w:color w:val="000000"/>
          <w:sz w:val="24"/>
          <w:szCs w:val="24"/>
          <w:shd w:val="clear" w:color="auto" w:fill="FFFFFF"/>
        </w:rPr>
        <w:t xml:space="preserve"> care. </w:t>
      </w:r>
      <w:r w:rsidR="000B4E9E" w:rsidRPr="00A4371E">
        <w:rPr>
          <w:rStyle w:val="Strong"/>
          <w:rFonts w:ascii="Times New Roman" w:hAnsi="Times New Roman" w:cs="Times New Roman"/>
          <w:color w:val="000000"/>
          <w:sz w:val="24"/>
          <w:szCs w:val="24"/>
          <w:shd w:val="clear" w:color="auto" w:fill="FFFFFF"/>
        </w:rPr>
        <w:t> </w:t>
      </w:r>
      <w:r w:rsidR="000B4E9E" w:rsidRPr="00A4371E">
        <w:rPr>
          <w:rFonts w:ascii="Times New Roman" w:hAnsi="Times New Roman" w:cs="Times New Roman"/>
          <w:color w:val="000000"/>
          <w:sz w:val="24"/>
          <w:szCs w:val="24"/>
          <w:shd w:val="clear" w:color="auto" w:fill="FFFFFF"/>
        </w:rPr>
        <w:t xml:space="preserve">The nurse owes the same duties to self as to others, including the </w:t>
      </w:r>
      <w:r w:rsidR="00AF0D20" w:rsidRPr="00A4371E">
        <w:rPr>
          <w:rFonts w:ascii="Times New Roman" w:hAnsi="Times New Roman" w:cs="Times New Roman"/>
          <w:color w:val="000000"/>
          <w:sz w:val="24"/>
          <w:szCs w:val="24"/>
          <w:shd w:val="clear" w:color="auto" w:fill="FFFFFF"/>
        </w:rPr>
        <w:t>charge</w:t>
      </w:r>
      <w:r w:rsidR="000B4E9E" w:rsidRPr="00A4371E">
        <w:rPr>
          <w:rFonts w:ascii="Times New Roman" w:hAnsi="Times New Roman" w:cs="Times New Roman"/>
          <w:color w:val="000000"/>
          <w:sz w:val="24"/>
          <w:szCs w:val="24"/>
          <w:shd w:val="clear" w:color="auto" w:fill="FFFFFF"/>
        </w:rPr>
        <w:t xml:space="preserve"> to promote health and safety, </w:t>
      </w:r>
      <w:r w:rsidR="00AF0D20" w:rsidRPr="00A4371E">
        <w:rPr>
          <w:rFonts w:ascii="Times New Roman" w:hAnsi="Times New Roman" w:cs="Times New Roman"/>
          <w:color w:val="000000"/>
          <w:sz w:val="24"/>
          <w:szCs w:val="24"/>
          <w:shd w:val="clear" w:color="auto" w:fill="FFFFFF"/>
        </w:rPr>
        <w:t xml:space="preserve">maintain competence, </w:t>
      </w:r>
      <w:r w:rsidR="000B4E9E" w:rsidRPr="00A4371E">
        <w:rPr>
          <w:rFonts w:ascii="Times New Roman" w:hAnsi="Times New Roman" w:cs="Times New Roman"/>
          <w:color w:val="000000"/>
          <w:sz w:val="24"/>
          <w:szCs w:val="24"/>
          <w:shd w:val="clear" w:color="auto" w:fill="FFFFFF"/>
        </w:rPr>
        <w:t>preserve whole</w:t>
      </w:r>
      <w:r w:rsidR="00AF0D20">
        <w:rPr>
          <w:rFonts w:ascii="Times New Roman" w:hAnsi="Times New Roman" w:cs="Times New Roman"/>
          <w:color w:val="000000"/>
          <w:sz w:val="24"/>
          <w:szCs w:val="24"/>
          <w:shd w:val="clear" w:color="auto" w:fill="FFFFFF"/>
        </w:rPr>
        <w:t>ness of character and integrity</w:t>
      </w:r>
      <w:r w:rsidR="000B4E9E" w:rsidRPr="00A4371E">
        <w:rPr>
          <w:rFonts w:ascii="Times New Roman" w:hAnsi="Times New Roman" w:cs="Times New Roman"/>
          <w:color w:val="000000"/>
          <w:sz w:val="24"/>
          <w:szCs w:val="24"/>
          <w:shd w:val="clear" w:color="auto" w:fill="FFFFFF"/>
        </w:rPr>
        <w:t xml:space="preserve"> and continue personal and professional growth. The nurse, through individual and collective effort, establishes, maintains, and improves the ethical environment of the work </w:t>
      </w:r>
      <w:r w:rsidR="00AF0D20" w:rsidRPr="00A4371E">
        <w:rPr>
          <w:rFonts w:ascii="Times New Roman" w:hAnsi="Times New Roman" w:cs="Times New Roman"/>
          <w:color w:val="000000"/>
          <w:sz w:val="24"/>
          <w:szCs w:val="24"/>
          <w:shd w:val="clear" w:color="auto" w:fill="FFFFFF"/>
        </w:rPr>
        <w:t>set</w:t>
      </w:r>
      <w:r w:rsidR="000B4E9E" w:rsidRPr="00A4371E">
        <w:rPr>
          <w:rFonts w:ascii="Times New Roman" w:hAnsi="Times New Roman" w:cs="Times New Roman"/>
          <w:color w:val="000000"/>
          <w:sz w:val="24"/>
          <w:szCs w:val="24"/>
          <w:shd w:val="clear" w:color="auto" w:fill="FFFFFF"/>
        </w:rPr>
        <w:t xml:space="preserve"> and conditions of employm</w:t>
      </w:r>
      <w:r w:rsidR="00AF0D20">
        <w:rPr>
          <w:rFonts w:ascii="Times New Roman" w:hAnsi="Times New Roman" w:cs="Times New Roman"/>
          <w:color w:val="000000"/>
          <w:sz w:val="24"/>
          <w:szCs w:val="24"/>
          <w:shd w:val="clear" w:color="auto" w:fill="FFFFFF"/>
        </w:rPr>
        <w:t xml:space="preserve">ent that are conducive to safe and </w:t>
      </w:r>
      <w:r w:rsidR="000B4E9E" w:rsidRPr="00A4371E">
        <w:rPr>
          <w:rFonts w:ascii="Times New Roman" w:hAnsi="Times New Roman" w:cs="Times New Roman"/>
          <w:color w:val="000000"/>
          <w:sz w:val="24"/>
          <w:szCs w:val="24"/>
          <w:shd w:val="clear" w:color="auto" w:fill="FFFFFF"/>
        </w:rPr>
        <w:t>quality health care.</w:t>
      </w:r>
      <w:r w:rsidR="00C330D2">
        <w:rPr>
          <w:rFonts w:ascii="Times New Roman" w:hAnsi="Times New Roman" w:cs="Times New Roman"/>
          <w:color w:val="000000"/>
          <w:sz w:val="24"/>
          <w:szCs w:val="24"/>
          <w:shd w:val="clear" w:color="auto" w:fill="FFFFFF"/>
        </w:rPr>
        <w:t xml:space="preserve"> It </w:t>
      </w:r>
      <w:r w:rsidR="00EA2F76" w:rsidRPr="00A4371E">
        <w:rPr>
          <w:rFonts w:ascii="Times New Roman" w:hAnsi="Times New Roman" w:cs="Times New Roman"/>
          <w:color w:val="000000"/>
          <w:sz w:val="24"/>
          <w:szCs w:val="24"/>
          <w:shd w:val="clear" w:color="auto" w:fill="FFFFFF"/>
        </w:rPr>
        <w:t xml:space="preserve"> </w:t>
      </w:r>
      <w:r w:rsidR="00AF0D20" w:rsidRPr="00A4371E">
        <w:rPr>
          <w:rFonts w:ascii="Times New Roman" w:hAnsi="Times New Roman" w:cs="Times New Roman"/>
          <w:color w:val="000000"/>
          <w:sz w:val="24"/>
          <w:szCs w:val="24"/>
          <w:shd w:val="clear" w:color="auto" w:fill="FFFFFF"/>
        </w:rPr>
        <w:t>defines</w:t>
      </w:r>
      <w:r w:rsidR="00EA2F76" w:rsidRPr="00A4371E">
        <w:rPr>
          <w:rFonts w:ascii="Times New Roman" w:hAnsi="Times New Roman" w:cs="Times New Roman"/>
          <w:color w:val="000000"/>
          <w:sz w:val="24"/>
          <w:szCs w:val="24"/>
          <w:shd w:val="clear" w:color="auto" w:fill="FFFFFF"/>
        </w:rPr>
        <w:t xml:space="preserve"> the duties of the nurse that </w:t>
      </w:r>
      <w:r w:rsidR="00AF0D20" w:rsidRPr="00A4371E">
        <w:rPr>
          <w:rFonts w:ascii="Times New Roman" w:hAnsi="Times New Roman" w:cs="Times New Roman"/>
          <w:color w:val="000000"/>
          <w:sz w:val="24"/>
          <w:szCs w:val="24"/>
          <w:shd w:val="clear" w:color="auto" w:fill="FFFFFF"/>
        </w:rPr>
        <w:t>range</w:t>
      </w:r>
      <w:r w:rsidR="00EA2F76" w:rsidRPr="00A4371E">
        <w:rPr>
          <w:rFonts w:ascii="Times New Roman" w:hAnsi="Times New Roman" w:cs="Times New Roman"/>
          <w:color w:val="000000"/>
          <w:sz w:val="24"/>
          <w:szCs w:val="24"/>
          <w:shd w:val="clear" w:color="auto" w:fill="FFFFFF"/>
        </w:rPr>
        <w:t xml:space="preserve"> beyond individual patient encounters (Provisions 7–9)</w:t>
      </w:r>
      <w:r w:rsidR="000B4E9E" w:rsidRPr="00A4371E">
        <w:rPr>
          <w:rFonts w:ascii="Times New Roman" w:hAnsi="Times New Roman" w:cs="Times New Roman"/>
          <w:color w:val="000000"/>
          <w:sz w:val="24"/>
          <w:szCs w:val="24"/>
          <w:shd w:val="clear" w:color="auto" w:fill="FFFFFF"/>
        </w:rPr>
        <w:t xml:space="preserve">: The nurse, advances the profession through </w:t>
      </w:r>
      <w:r w:rsidR="00BA794C" w:rsidRPr="00A4371E">
        <w:rPr>
          <w:rFonts w:ascii="Times New Roman" w:hAnsi="Times New Roman" w:cs="Times New Roman"/>
          <w:color w:val="000000"/>
          <w:sz w:val="24"/>
          <w:szCs w:val="24"/>
          <w:shd w:val="clear" w:color="auto" w:fill="FFFFFF"/>
        </w:rPr>
        <w:t>professional standards development</w:t>
      </w:r>
      <w:r w:rsidR="00BA794C">
        <w:rPr>
          <w:rFonts w:ascii="Times New Roman" w:hAnsi="Times New Roman" w:cs="Times New Roman"/>
          <w:color w:val="000000"/>
          <w:sz w:val="24"/>
          <w:szCs w:val="24"/>
          <w:shd w:val="clear" w:color="auto" w:fill="FFFFFF"/>
        </w:rPr>
        <w:t xml:space="preserve">, research and scholarly inquiry </w:t>
      </w:r>
      <w:r w:rsidR="000B4E9E" w:rsidRPr="00A4371E">
        <w:rPr>
          <w:rFonts w:ascii="Times New Roman" w:hAnsi="Times New Roman" w:cs="Times New Roman"/>
          <w:color w:val="000000"/>
          <w:sz w:val="24"/>
          <w:szCs w:val="24"/>
          <w:shd w:val="clear" w:color="auto" w:fill="FFFFFF"/>
        </w:rPr>
        <w:t>and the generation of</w:t>
      </w:r>
      <w:r w:rsidR="00C330D2">
        <w:rPr>
          <w:rFonts w:ascii="Times New Roman" w:hAnsi="Times New Roman" w:cs="Times New Roman"/>
          <w:color w:val="000000"/>
          <w:sz w:val="24"/>
          <w:szCs w:val="24"/>
          <w:shd w:val="clear" w:color="auto" w:fill="FFFFFF"/>
        </w:rPr>
        <w:t xml:space="preserve"> both nursing and health policy; </w:t>
      </w:r>
      <w:r w:rsidR="000B4E9E" w:rsidRPr="00A4371E">
        <w:rPr>
          <w:rFonts w:ascii="Times New Roman" w:hAnsi="Times New Roman" w:cs="Times New Roman"/>
          <w:color w:val="000000"/>
          <w:sz w:val="24"/>
          <w:szCs w:val="24"/>
          <w:shd w:val="clear" w:color="auto" w:fill="FFFFFF"/>
        </w:rPr>
        <w:t xml:space="preserve">The nurse </w:t>
      </w:r>
      <w:r w:rsidR="00BA794C" w:rsidRPr="00A4371E">
        <w:rPr>
          <w:rFonts w:ascii="Times New Roman" w:hAnsi="Times New Roman" w:cs="Times New Roman"/>
          <w:color w:val="000000"/>
          <w:sz w:val="24"/>
          <w:szCs w:val="24"/>
          <w:shd w:val="clear" w:color="auto" w:fill="FFFFFF"/>
        </w:rPr>
        <w:t>work in partnership</w:t>
      </w:r>
      <w:r w:rsidR="000B4E9E" w:rsidRPr="00A4371E">
        <w:rPr>
          <w:rFonts w:ascii="Times New Roman" w:hAnsi="Times New Roman" w:cs="Times New Roman"/>
          <w:color w:val="000000"/>
          <w:sz w:val="24"/>
          <w:szCs w:val="24"/>
          <w:shd w:val="clear" w:color="auto" w:fill="FFFFFF"/>
        </w:rPr>
        <w:t xml:space="preserve"> with other health professionals and the public to protect human rights, promote health diplomacy</w:t>
      </w:r>
      <w:r w:rsidR="00C330D2">
        <w:rPr>
          <w:rFonts w:ascii="Times New Roman" w:hAnsi="Times New Roman" w:cs="Times New Roman"/>
          <w:color w:val="000000"/>
          <w:sz w:val="24"/>
          <w:szCs w:val="24"/>
          <w:shd w:val="clear" w:color="auto" w:fill="FFFFFF"/>
        </w:rPr>
        <w:t xml:space="preserve">, and reduce </w:t>
      </w:r>
      <w:r w:rsidR="00C330D2">
        <w:rPr>
          <w:rFonts w:ascii="Times New Roman" w:hAnsi="Times New Roman" w:cs="Times New Roman"/>
          <w:color w:val="000000"/>
          <w:sz w:val="24"/>
          <w:szCs w:val="24"/>
          <w:shd w:val="clear" w:color="auto" w:fill="FFFFFF"/>
        </w:rPr>
        <w:lastRenderedPageBreak/>
        <w:t xml:space="preserve">health disparities; </w:t>
      </w:r>
      <w:r w:rsidR="000B4E9E" w:rsidRPr="00A4371E">
        <w:rPr>
          <w:rFonts w:ascii="Times New Roman" w:hAnsi="Times New Roman" w:cs="Times New Roman"/>
          <w:color w:val="000000"/>
          <w:sz w:val="24"/>
          <w:szCs w:val="24"/>
          <w:shd w:val="clear" w:color="auto" w:fill="FFFFFF"/>
        </w:rPr>
        <w:t xml:space="preserve">The profession of nursing, </w:t>
      </w:r>
      <w:r w:rsidR="00BA794C" w:rsidRPr="00A4371E">
        <w:rPr>
          <w:rFonts w:ascii="Times New Roman" w:hAnsi="Times New Roman" w:cs="Times New Roman"/>
          <w:color w:val="000000"/>
          <w:sz w:val="24"/>
          <w:szCs w:val="24"/>
          <w:shd w:val="clear" w:color="auto" w:fill="FFFFFF"/>
        </w:rPr>
        <w:t>mutually</w:t>
      </w:r>
      <w:r w:rsidR="000B4E9E" w:rsidRPr="00A4371E">
        <w:rPr>
          <w:rFonts w:ascii="Times New Roman" w:hAnsi="Times New Roman" w:cs="Times New Roman"/>
          <w:color w:val="000000"/>
          <w:sz w:val="24"/>
          <w:szCs w:val="24"/>
          <w:shd w:val="clear" w:color="auto" w:fill="FFFFFF"/>
        </w:rPr>
        <w:t xml:space="preserve"> through its professional organizations, must articulate nursing </w:t>
      </w:r>
      <w:r w:rsidR="00BA794C" w:rsidRPr="00A4371E">
        <w:rPr>
          <w:rFonts w:ascii="Times New Roman" w:hAnsi="Times New Roman" w:cs="Times New Roman"/>
          <w:color w:val="000000"/>
          <w:sz w:val="24"/>
          <w:szCs w:val="24"/>
          <w:shd w:val="clear" w:color="auto" w:fill="FFFFFF"/>
        </w:rPr>
        <w:t>principles</w:t>
      </w:r>
      <w:r w:rsidR="000B4E9E" w:rsidRPr="00A4371E">
        <w:rPr>
          <w:rFonts w:ascii="Times New Roman" w:hAnsi="Times New Roman" w:cs="Times New Roman"/>
          <w:color w:val="000000"/>
          <w:sz w:val="24"/>
          <w:szCs w:val="24"/>
          <w:shd w:val="clear" w:color="auto" w:fill="FFFFFF"/>
        </w:rPr>
        <w:t xml:space="preserve">, maintain the </w:t>
      </w:r>
      <w:r w:rsidR="00BA794C" w:rsidRPr="00A4371E">
        <w:rPr>
          <w:rFonts w:ascii="Times New Roman" w:hAnsi="Times New Roman" w:cs="Times New Roman"/>
          <w:color w:val="000000"/>
          <w:sz w:val="24"/>
          <w:szCs w:val="24"/>
          <w:shd w:val="clear" w:color="auto" w:fill="FFFFFF"/>
        </w:rPr>
        <w:t>veracity</w:t>
      </w:r>
      <w:r w:rsidR="000B4E9E" w:rsidRPr="00A4371E">
        <w:rPr>
          <w:rFonts w:ascii="Times New Roman" w:hAnsi="Times New Roman" w:cs="Times New Roman"/>
          <w:color w:val="000000"/>
          <w:sz w:val="24"/>
          <w:szCs w:val="24"/>
          <w:shd w:val="clear" w:color="auto" w:fill="FFFFFF"/>
        </w:rPr>
        <w:t xml:space="preserve"> of the business, and integrate principle of social justice into nursing and health policy.  </w:t>
      </w:r>
    </w:p>
    <w:p w14:paraId="41C40815" w14:textId="77777777" w:rsidR="006E1169" w:rsidRPr="00A4371E" w:rsidRDefault="006E1169" w:rsidP="00A4371E">
      <w:pPr>
        <w:spacing w:line="480" w:lineRule="auto"/>
        <w:rPr>
          <w:rFonts w:ascii="Times New Roman" w:hAnsi="Times New Roman" w:cs="Times New Roman"/>
          <w:sz w:val="24"/>
          <w:szCs w:val="24"/>
        </w:rPr>
      </w:pPr>
    </w:p>
    <w:p w14:paraId="1876E0BA" w14:textId="77777777" w:rsidR="006E1169" w:rsidRPr="00F15AA2" w:rsidRDefault="00675F0B" w:rsidP="00F15AA2">
      <w:pPr>
        <w:spacing w:line="480" w:lineRule="auto"/>
        <w:jc w:val="center"/>
        <w:rPr>
          <w:rFonts w:ascii="Times New Roman" w:hAnsi="Times New Roman" w:cs="Times New Roman"/>
          <w:b/>
          <w:sz w:val="24"/>
          <w:szCs w:val="24"/>
        </w:rPr>
      </w:pPr>
      <w:r w:rsidRPr="00F15AA2">
        <w:rPr>
          <w:rFonts w:ascii="Times New Roman" w:hAnsi="Times New Roman" w:cs="Times New Roman"/>
          <w:b/>
          <w:sz w:val="24"/>
          <w:szCs w:val="24"/>
        </w:rPr>
        <w:t>CONCLUSION</w:t>
      </w:r>
    </w:p>
    <w:p w14:paraId="239803E8" w14:textId="77777777" w:rsidR="006E1169" w:rsidRPr="00BA794C" w:rsidRDefault="00675F0B" w:rsidP="00F15AA2">
      <w:pPr>
        <w:spacing w:line="480" w:lineRule="auto"/>
        <w:ind w:firstLine="720"/>
        <w:rPr>
          <w:rFonts w:ascii="Times New Roman" w:hAnsi="Times New Roman" w:cs="Times New Roman"/>
          <w:sz w:val="24"/>
          <w:szCs w:val="24"/>
        </w:rPr>
      </w:pPr>
      <w:r w:rsidRPr="00A4371E">
        <w:rPr>
          <w:rFonts w:ascii="Times New Roman" w:hAnsi="Times New Roman" w:cs="Times New Roman"/>
          <w:sz w:val="24"/>
          <w:szCs w:val="24"/>
        </w:rPr>
        <w:t>Differentiated essential competencies are a crucial par</w:t>
      </w:r>
      <w:r w:rsidR="00BA794C">
        <w:rPr>
          <w:rFonts w:ascii="Times New Roman" w:hAnsi="Times New Roman" w:cs="Times New Roman"/>
          <w:sz w:val="24"/>
          <w:szCs w:val="24"/>
        </w:rPr>
        <w:t>t of the nursing profession</w:t>
      </w:r>
      <w:r w:rsidRPr="00A4371E">
        <w:rPr>
          <w:rFonts w:ascii="Times New Roman" w:hAnsi="Times New Roman" w:cs="Times New Roman"/>
          <w:sz w:val="24"/>
          <w:szCs w:val="24"/>
        </w:rPr>
        <w:t xml:space="preserve"> whether associate/ diploma, vocational or </w:t>
      </w:r>
      <w:r w:rsidRPr="00BA794C">
        <w:rPr>
          <w:rFonts w:ascii="Times New Roman" w:hAnsi="Times New Roman" w:cs="Times New Roman"/>
          <w:bCs/>
          <w:sz w:val="24"/>
          <w:szCs w:val="24"/>
        </w:rPr>
        <w:t xml:space="preserve">Baccalaureate. DECs will determine whether a nurse </w:t>
      </w:r>
      <w:r w:rsidR="00BA794C">
        <w:rPr>
          <w:rFonts w:ascii="Times New Roman" w:hAnsi="Times New Roman" w:cs="Times New Roman"/>
          <w:bCs/>
          <w:sz w:val="24"/>
          <w:szCs w:val="24"/>
        </w:rPr>
        <w:t xml:space="preserve">will turn </w:t>
      </w:r>
      <w:r w:rsidRPr="00BA794C">
        <w:rPr>
          <w:rFonts w:ascii="Times New Roman" w:hAnsi="Times New Roman" w:cs="Times New Roman"/>
          <w:bCs/>
          <w:sz w:val="24"/>
          <w:szCs w:val="24"/>
        </w:rPr>
        <w:t>out to be com</w:t>
      </w:r>
      <w:r w:rsidR="00BA794C">
        <w:rPr>
          <w:rFonts w:ascii="Times New Roman" w:hAnsi="Times New Roman" w:cs="Times New Roman"/>
          <w:bCs/>
          <w:sz w:val="24"/>
          <w:szCs w:val="24"/>
        </w:rPr>
        <w:t>petent by the time</w:t>
      </w:r>
      <w:r w:rsidRPr="00BA794C">
        <w:rPr>
          <w:rFonts w:ascii="Times New Roman" w:hAnsi="Times New Roman" w:cs="Times New Roman"/>
          <w:bCs/>
          <w:sz w:val="24"/>
          <w:szCs w:val="24"/>
        </w:rPr>
        <w:t xml:space="preserve"> they are transiting. Competitiveness helps put the patient at the forefront in other words the patient is given a priority. </w:t>
      </w:r>
      <w:r w:rsidR="00BA794C">
        <w:rPr>
          <w:rFonts w:ascii="Times New Roman" w:hAnsi="Times New Roman" w:cs="Times New Roman"/>
          <w:bCs/>
          <w:sz w:val="24"/>
          <w:szCs w:val="24"/>
        </w:rPr>
        <w:t xml:space="preserve"> Competitiveness makes one unique in that the services delivered are wholesomely regarded quality and helps serves the client or patient to the level best.</w:t>
      </w:r>
      <w:r w:rsidR="00BA794C" w:rsidRPr="00BA794C">
        <w:rPr>
          <w:rFonts w:ascii="Times New Roman" w:hAnsi="Times New Roman" w:cs="Times New Roman"/>
          <w:bCs/>
          <w:sz w:val="24"/>
          <w:szCs w:val="24"/>
        </w:rPr>
        <w:t xml:space="preserve"> Application</w:t>
      </w:r>
      <w:r w:rsidRPr="00BA794C">
        <w:rPr>
          <w:rFonts w:ascii="Times New Roman" w:hAnsi="Times New Roman" w:cs="Times New Roman"/>
          <w:bCs/>
          <w:sz w:val="24"/>
          <w:szCs w:val="24"/>
        </w:rPr>
        <w:t xml:space="preserve"> of DECs is varied; </w:t>
      </w:r>
      <w:r w:rsidR="00BA794C">
        <w:rPr>
          <w:rFonts w:ascii="Times New Roman" w:hAnsi="Times New Roman" w:cs="Times New Roman"/>
          <w:bCs/>
          <w:sz w:val="24"/>
          <w:szCs w:val="24"/>
        </w:rPr>
        <w:t xml:space="preserve">some </w:t>
      </w:r>
      <w:r w:rsidR="009076D0" w:rsidRPr="00BA794C">
        <w:rPr>
          <w:rFonts w:ascii="Times New Roman" w:hAnsi="Times New Roman" w:cs="Times New Roman"/>
          <w:bCs/>
          <w:sz w:val="24"/>
          <w:szCs w:val="24"/>
        </w:rPr>
        <w:t>competencies would call for nurses to act appropriately a member of the profession, provider of patient</w:t>
      </w:r>
      <w:r w:rsidR="00BA794C" w:rsidRPr="00BA794C">
        <w:rPr>
          <w:rFonts w:ascii="Times New Roman" w:hAnsi="Times New Roman" w:cs="Times New Roman"/>
          <w:bCs/>
          <w:sz w:val="24"/>
          <w:szCs w:val="24"/>
        </w:rPr>
        <w:t>-centered</w:t>
      </w:r>
      <w:r w:rsidR="009076D0" w:rsidRPr="00BA794C">
        <w:rPr>
          <w:rFonts w:ascii="Times New Roman" w:hAnsi="Times New Roman" w:cs="Times New Roman"/>
          <w:bCs/>
          <w:sz w:val="24"/>
          <w:szCs w:val="24"/>
        </w:rPr>
        <w:t xml:space="preserve"> care, patient safety advocate</w:t>
      </w:r>
      <w:r w:rsidR="00BA794C">
        <w:rPr>
          <w:rFonts w:ascii="Times New Roman" w:hAnsi="Times New Roman" w:cs="Times New Roman"/>
          <w:bCs/>
          <w:sz w:val="24"/>
          <w:szCs w:val="24"/>
        </w:rPr>
        <w:t xml:space="preserve"> and </w:t>
      </w:r>
      <w:r w:rsidR="009076D0" w:rsidRPr="00BA794C">
        <w:rPr>
          <w:rFonts w:ascii="Times New Roman" w:hAnsi="Times New Roman" w:cs="Times New Roman"/>
          <w:bCs/>
          <w:sz w:val="24"/>
          <w:szCs w:val="24"/>
        </w:rPr>
        <w:t>member of the healthcare team.</w:t>
      </w:r>
    </w:p>
    <w:p w14:paraId="19DAA7F0" w14:textId="77777777" w:rsidR="002F420F" w:rsidRPr="00A4371E" w:rsidRDefault="002F420F" w:rsidP="00A4371E">
      <w:pPr>
        <w:spacing w:line="480" w:lineRule="auto"/>
        <w:rPr>
          <w:rFonts w:ascii="Times New Roman" w:hAnsi="Times New Roman" w:cs="Times New Roman"/>
          <w:sz w:val="24"/>
          <w:szCs w:val="24"/>
        </w:rPr>
      </w:pPr>
    </w:p>
    <w:p w14:paraId="74694EB1" w14:textId="77777777" w:rsidR="00605CE7" w:rsidRPr="00A4371E" w:rsidRDefault="00605CE7" w:rsidP="00A4371E">
      <w:pPr>
        <w:spacing w:line="480" w:lineRule="auto"/>
        <w:rPr>
          <w:rFonts w:ascii="Times New Roman" w:hAnsi="Times New Roman" w:cs="Times New Roman"/>
          <w:sz w:val="24"/>
          <w:szCs w:val="24"/>
        </w:rPr>
      </w:pPr>
    </w:p>
    <w:p w14:paraId="55D03BA9" w14:textId="1C7AF52C" w:rsidR="0051657E" w:rsidRDefault="0051657E" w:rsidP="00A4371E">
      <w:pPr>
        <w:autoSpaceDE w:val="0"/>
        <w:autoSpaceDN w:val="0"/>
        <w:adjustRightInd w:val="0"/>
        <w:spacing w:after="0" w:line="480" w:lineRule="auto"/>
        <w:rPr>
          <w:rFonts w:ascii="Times New Roman" w:hAnsi="Times New Roman" w:cs="Times New Roman"/>
          <w:sz w:val="24"/>
          <w:szCs w:val="24"/>
        </w:rPr>
      </w:pPr>
    </w:p>
    <w:p w14:paraId="341C6915" w14:textId="77777777" w:rsidR="003D1E3C" w:rsidRDefault="003D1E3C" w:rsidP="00A4371E">
      <w:pPr>
        <w:autoSpaceDE w:val="0"/>
        <w:autoSpaceDN w:val="0"/>
        <w:adjustRightInd w:val="0"/>
        <w:spacing w:after="0" w:line="480" w:lineRule="auto"/>
        <w:rPr>
          <w:rFonts w:ascii="Times New Roman" w:hAnsi="Times New Roman" w:cs="Times New Roman"/>
          <w:sz w:val="24"/>
          <w:szCs w:val="24"/>
        </w:rPr>
      </w:pPr>
    </w:p>
    <w:p w14:paraId="308D9EC8" w14:textId="77777777" w:rsidR="0051657E" w:rsidRPr="00A4371E" w:rsidRDefault="0051657E" w:rsidP="00A4371E">
      <w:pPr>
        <w:autoSpaceDE w:val="0"/>
        <w:autoSpaceDN w:val="0"/>
        <w:adjustRightInd w:val="0"/>
        <w:spacing w:after="0" w:line="48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68807522"/>
        <w:docPartObj>
          <w:docPartGallery w:val="Bibliographies"/>
          <w:docPartUnique/>
        </w:docPartObj>
      </w:sdtPr>
      <w:sdtEndPr/>
      <w:sdtContent>
        <w:p w14:paraId="6B3E4E29" w14:textId="56866C40" w:rsidR="00B45DA4" w:rsidRPr="005C177D" w:rsidRDefault="00675F0B" w:rsidP="005C177D">
          <w:pPr>
            <w:pStyle w:val="Heading1"/>
            <w:spacing w:line="360" w:lineRule="auto"/>
            <w:jc w:val="center"/>
            <w:rPr>
              <w:rFonts w:ascii="Times New Roman" w:hAnsi="Times New Roman" w:cs="Times New Roman"/>
              <w:color w:val="auto"/>
              <w:sz w:val="24"/>
              <w:szCs w:val="24"/>
            </w:rPr>
          </w:pPr>
          <w:r w:rsidRPr="005C177D">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14:paraId="146E983A" w14:textId="3F552166" w:rsidR="00B45DA4" w:rsidRDefault="00675F0B" w:rsidP="00B45DA4">
              <w:pPr>
                <w:pStyle w:val="Bibliography"/>
                <w:spacing w:line="360" w:lineRule="auto"/>
                <w:ind w:left="720" w:hanging="720"/>
                <w:rPr>
                  <w:rFonts w:ascii="Times New Roman" w:hAnsi="Times New Roman" w:cs="Times New Roman"/>
                  <w:noProof/>
                  <w:sz w:val="24"/>
                  <w:szCs w:val="24"/>
                </w:rPr>
              </w:pPr>
              <w:r w:rsidRPr="005C177D">
                <w:rPr>
                  <w:rFonts w:ascii="Times New Roman" w:hAnsi="Times New Roman" w:cs="Times New Roman"/>
                  <w:sz w:val="24"/>
                  <w:szCs w:val="24"/>
                </w:rPr>
                <w:fldChar w:fldCharType="begin"/>
              </w:r>
              <w:r w:rsidRPr="005C177D">
                <w:rPr>
                  <w:rFonts w:ascii="Times New Roman" w:hAnsi="Times New Roman" w:cs="Times New Roman"/>
                  <w:sz w:val="24"/>
                  <w:szCs w:val="24"/>
                </w:rPr>
                <w:instrText xml:space="preserve"> BIBLIOGRAPHY </w:instrText>
              </w:r>
              <w:r w:rsidRPr="005C177D">
                <w:rPr>
                  <w:rFonts w:ascii="Times New Roman" w:hAnsi="Times New Roman" w:cs="Times New Roman"/>
                  <w:sz w:val="24"/>
                  <w:szCs w:val="24"/>
                </w:rPr>
                <w:fldChar w:fldCharType="separate"/>
              </w:r>
              <w:r w:rsidRPr="005C177D">
                <w:rPr>
                  <w:rFonts w:ascii="Times New Roman" w:hAnsi="Times New Roman" w:cs="Times New Roman"/>
                  <w:noProof/>
                  <w:sz w:val="24"/>
                  <w:szCs w:val="24"/>
                </w:rPr>
                <w:t xml:space="preserve">The committee, T. B. (2011). </w:t>
              </w:r>
              <w:r w:rsidRPr="005C177D">
                <w:rPr>
                  <w:rFonts w:ascii="Times New Roman" w:hAnsi="Times New Roman" w:cs="Times New Roman"/>
                  <w:i/>
                  <w:iCs/>
                  <w:noProof/>
                  <w:sz w:val="24"/>
                  <w:szCs w:val="24"/>
                </w:rPr>
                <w:t>Differentiated Essential Competencies (DECs) of Graduates of Texas Nursing Programs Evidenced by Knowledge, Clinical Judgments, and Behaviors for Vocational (VN), Diploma/Associate Degree (Diploma/ADN), and Baccal.</w:t>
              </w:r>
              <w:r w:rsidRPr="005C177D">
                <w:rPr>
                  <w:rFonts w:ascii="Times New Roman" w:hAnsi="Times New Roman" w:cs="Times New Roman"/>
                  <w:noProof/>
                  <w:sz w:val="24"/>
                  <w:szCs w:val="24"/>
                </w:rPr>
                <w:t xml:space="preserve"> </w:t>
              </w:r>
            </w:p>
            <w:p w14:paraId="3FEF0B4A" w14:textId="48601531" w:rsidR="002E797E" w:rsidRPr="002E797E" w:rsidRDefault="00675F0B" w:rsidP="002E797E">
              <w:pPr>
                <w:ind w:left="720" w:hanging="720"/>
              </w:pPr>
              <w:r w:rsidRPr="002E797E">
                <w:t>Fowler, M. D. (2017). Faith and Ethics, Covenant and Code: The 2015 Revision of the ANA Code of Ethics for Nurses with Interpretive Statements. </w:t>
              </w:r>
              <w:r w:rsidRPr="002E797E">
                <w:rPr>
                  <w:i/>
                  <w:iCs/>
                </w:rPr>
                <w:t>Journal of Christian Nursing</w:t>
              </w:r>
              <w:r w:rsidRPr="002E797E">
                <w:t>, </w:t>
              </w:r>
              <w:r w:rsidRPr="002E797E">
                <w:rPr>
                  <w:i/>
                  <w:iCs/>
                </w:rPr>
                <w:t>34</w:t>
              </w:r>
              <w:r w:rsidRPr="002E797E">
                <w:t>(4), 216-224</w:t>
              </w:r>
            </w:p>
            <w:p w14:paraId="6900BCFF" w14:textId="17F7E5A9" w:rsidR="00B20BBE" w:rsidRPr="00A4371E" w:rsidRDefault="00675F0B" w:rsidP="00B20BBE">
              <w:pPr>
                <w:pStyle w:val="Bibliography"/>
                <w:spacing w:line="360" w:lineRule="auto"/>
                <w:ind w:left="720" w:hanging="720"/>
                <w:rPr>
                  <w:rFonts w:ascii="Times New Roman" w:hAnsi="Times New Roman" w:cs="Times New Roman"/>
                  <w:noProof/>
                  <w:sz w:val="24"/>
                  <w:szCs w:val="24"/>
                </w:rPr>
              </w:pPr>
              <w:r w:rsidRPr="005C177D">
                <w:rPr>
                  <w:rFonts w:ascii="Times New Roman" w:hAnsi="Times New Roman" w:cs="Times New Roman"/>
                  <w:noProof/>
                  <w:sz w:val="24"/>
                  <w:szCs w:val="24"/>
                </w:rPr>
                <w:t xml:space="preserve">Hazelgrove, J. (2017). Faith and Ethics, Covenant and Code: The 2015 Revision of the ANA Code of Ethics for Nurses with Interpretive Statements. </w:t>
              </w:r>
              <w:r w:rsidRPr="005C177D">
                <w:rPr>
                  <w:rFonts w:ascii="Times New Roman" w:hAnsi="Times New Roman" w:cs="Times New Roman"/>
                  <w:i/>
                  <w:iCs/>
                  <w:noProof/>
                  <w:sz w:val="24"/>
                  <w:szCs w:val="24"/>
                </w:rPr>
                <w:t>Journal of Christian Nursing, 4</w:t>
              </w:r>
              <w:r w:rsidRPr="005C177D">
                <w:rPr>
                  <w:rFonts w:ascii="Times New Roman" w:hAnsi="Times New Roman" w:cs="Times New Roman"/>
                  <w:noProof/>
                  <w:sz w:val="24"/>
                  <w:szCs w:val="24"/>
                </w:rPr>
                <w:t>(34).</w:t>
              </w:r>
            </w:p>
            <w:p w14:paraId="5C5F7C18" w14:textId="77777777" w:rsidR="00B20BBE" w:rsidRDefault="00B20BBE" w:rsidP="00B20BBE">
              <w:pPr>
                <w:autoSpaceDE w:val="0"/>
                <w:autoSpaceDN w:val="0"/>
                <w:adjustRightInd w:val="0"/>
                <w:spacing w:after="0" w:line="240" w:lineRule="auto"/>
                <w:ind w:left="720" w:hanging="720"/>
                <w:rPr>
                  <w:rFonts w:ascii="Calibri,Italic" w:hAnsi="Calibri,Italic" w:cs="Calibri,Italic"/>
                  <w:i/>
                  <w:iCs/>
                </w:rPr>
              </w:pPr>
              <w:r>
                <w:rPr>
                  <w:rFonts w:ascii="Calibri" w:hAnsi="Calibri" w:cs="Calibri"/>
                </w:rPr>
                <w:t xml:space="preserve">American Nurses Association (2008). </w:t>
              </w:r>
              <w:r>
                <w:rPr>
                  <w:rFonts w:ascii="Calibri,Italic" w:hAnsi="Calibri,Italic" w:cs="Calibri,Italic"/>
                  <w:i/>
                  <w:iCs/>
                </w:rPr>
                <w:t>Position statement on professional</w:t>
              </w:r>
            </w:p>
            <w:p w14:paraId="56288F6A" w14:textId="77777777" w:rsidR="00B20BBE" w:rsidRPr="00A4371E" w:rsidRDefault="00B20BBE" w:rsidP="00B20BBE">
              <w:pPr>
                <w:spacing w:line="480" w:lineRule="auto"/>
                <w:ind w:left="720" w:hanging="720"/>
                <w:rPr>
                  <w:rFonts w:ascii="Times New Roman" w:hAnsi="Times New Roman" w:cs="Times New Roman"/>
                  <w:sz w:val="24"/>
                  <w:szCs w:val="24"/>
                </w:rPr>
              </w:pPr>
              <w:r>
                <w:rPr>
                  <w:rFonts w:ascii="Calibri,Italic" w:hAnsi="Calibri,Italic" w:cs="Calibri,Italic"/>
                  <w:i/>
                  <w:iCs/>
                </w:rPr>
                <w:t xml:space="preserve">             role competence</w:t>
              </w:r>
              <w:r>
                <w:rPr>
                  <w:rFonts w:ascii="Calibri" w:hAnsi="Calibri" w:cs="Calibri"/>
                </w:rPr>
                <w:t>. Washington, DC: American Nurses Publishing.</w:t>
              </w:r>
            </w:p>
            <w:p w14:paraId="51A9728B" w14:textId="136FB3E5" w:rsidR="002E797E" w:rsidRPr="002E797E" w:rsidRDefault="002E797E" w:rsidP="002E797E"/>
            <w:p w14:paraId="50497C4C" w14:textId="10B3A325" w:rsidR="00B45DA4" w:rsidRDefault="00675F0B" w:rsidP="00B45DA4">
              <w:pPr>
                <w:spacing w:line="360" w:lineRule="auto"/>
              </w:pPr>
              <w:r w:rsidRPr="005C177D">
                <w:rPr>
                  <w:rFonts w:ascii="Times New Roman" w:hAnsi="Times New Roman" w:cs="Times New Roman"/>
                  <w:b/>
                  <w:bCs/>
                  <w:noProof/>
                  <w:sz w:val="24"/>
                  <w:szCs w:val="24"/>
                </w:rPr>
                <w:fldChar w:fldCharType="end"/>
              </w:r>
            </w:p>
          </w:sdtContent>
        </w:sdt>
      </w:sdtContent>
    </w:sdt>
    <w:p w14:paraId="64A99A3A" w14:textId="77777777" w:rsidR="008A328D" w:rsidRPr="00A4371E" w:rsidRDefault="008A328D" w:rsidP="00A4371E">
      <w:pPr>
        <w:spacing w:line="480" w:lineRule="auto"/>
        <w:rPr>
          <w:rFonts w:ascii="Times New Roman" w:hAnsi="Times New Roman" w:cs="Times New Roman"/>
          <w:sz w:val="24"/>
          <w:szCs w:val="24"/>
        </w:rPr>
      </w:pPr>
    </w:p>
    <w:sectPr w:rsidR="008A328D" w:rsidRPr="00A4371E" w:rsidSect="00361A8D">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BAED1" w14:textId="77777777" w:rsidR="006A57F4" w:rsidRDefault="006A57F4">
      <w:pPr>
        <w:spacing w:after="0" w:line="240" w:lineRule="auto"/>
      </w:pPr>
      <w:r>
        <w:separator/>
      </w:r>
    </w:p>
  </w:endnote>
  <w:endnote w:type="continuationSeparator" w:id="0">
    <w:p w14:paraId="00F3636C" w14:textId="77777777" w:rsidR="006A57F4" w:rsidRDefault="006A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Italic">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8E7ED" w14:textId="77777777" w:rsidR="006A57F4" w:rsidRDefault="006A57F4">
      <w:pPr>
        <w:spacing w:after="0" w:line="240" w:lineRule="auto"/>
      </w:pPr>
      <w:r>
        <w:separator/>
      </w:r>
    </w:p>
  </w:footnote>
  <w:footnote w:type="continuationSeparator" w:id="0">
    <w:p w14:paraId="387B184A" w14:textId="77777777" w:rsidR="006A57F4" w:rsidRDefault="006A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0605953"/>
      <w:docPartObj>
        <w:docPartGallery w:val="Page Numbers (Top of Page)"/>
        <w:docPartUnique/>
      </w:docPartObj>
    </w:sdtPr>
    <w:sdtEndPr>
      <w:rPr>
        <w:noProof/>
      </w:rPr>
    </w:sdtEndPr>
    <w:sdtContent>
      <w:p w14:paraId="464C83BA" w14:textId="05D7F045" w:rsidR="00B04A8A" w:rsidRDefault="00675F0B">
        <w:pPr>
          <w:pStyle w:val="Header"/>
          <w:jc w:val="right"/>
        </w:pPr>
        <w:r>
          <w:fldChar w:fldCharType="begin"/>
        </w:r>
        <w:r>
          <w:instrText xml:space="preserve"> PAGE   \* MERGEFORMAT </w:instrText>
        </w:r>
        <w:r>
          <w:fldChar w:fldCharType="separate"/>
        </w:r>
        <w:r w:rsidR="00B20BBE">
          <w:rPr>
            <w:noProof/>
          </w:rPr>
          <w:t>4</w:t>
        </w:r>
        <w:r>
          <w:rPr>
            <w:noProof/>
          </w:rPr>
          <w:fldChar w:fldCharType="end"/>
        </w:r>
      </w:p>
    </w:sdtContent>
  </w:sdt>
  <w:p w14:paraId="55822D92" w14:textId="77777777" w:rsidR="00B04A8A" w:rsidRPr="00B04A8A" w:rsidRDefault="00675F0B" w:rsidP="00B04A8A">
    <w:pPr>
      <w:pStyle w:val="Header"/>
      <w:rPr>
        <w:rFonts w:ascii="Times New Roman" w:hAnsi="Times New Roman" w:cs="Times New Roman"/>
        <w:sz w:val="24"/>
        <w:szCs w:val="24"/>
      </w:rPr>
    </w:pPr>
    <w:r w:rsidRPr="00B04A8A">
      <w:rPr>
        <w:rFonts w:ascii="Times New Roman" w:hAnsi="Times New Roman" w:cs="Times New Roman"/>
        <w:sz w:val="24"/>
        <w:szCs w:val="24"/>
      </w:rPr>
      <w:t xml:space="preserve">Differential essential competencies </w:t>
    </w:r>
  </w:p>
  <w:p w14:paraId="0544E7F3" w14:textId="77777777" w:rsidR="00A4371E" w:rsidRPr="00C330D2" w:rsidRDefault="00A4371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57E95" w14:textId="5923301B" w:rsidR="00361A8D" w:rsidRPr="00B04A8A" w:rsidRDefault="00675F0B" w:rsidP="00361A8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04A8A">
      <w:rPr>
        <w:rFonts w:ascii="Times New Roman" w:hAnsi="Times New Roman" w:cs="Times New Roman"/>
        <w:sz w:val="24"/>
        <w:szCs w:val="24"/>
      </w:rPr>
      <w:t xml:space="preserve">Differential essential competencies </w:t>
    </w:r>
    <w:r w:rsidR="00B232DA">
      <w:rPr>
        <w:rFonts w:ascii="Times New Roman" w:hAnsi="Times New Roman" w:cs="Times New Roman"/>
        <w:sz w:val="24"/>
        <w:szCs w:val="24"/>
      </w:rPr>
      <w:t xml:space="preserve">                                                                  1</w:t>
    </w:r>
    <w:r>
      <w:rPr>
        <w:rFonts w:ascii="Times New Roman" w:hAnsi="Times New Roman" w:cs="Times New Roman"/>
        <w:sz w:val="24"/>
        <w:szCs w:val="24"/>
      </w:rPr>
      <w:t xml:space="preserve">                                                                   </w:t>
    </w:r>
  </w:p>
  <w:p w14:paraId="379CD615" w14:textId="77777777" w:rsidR="00B04A8A" w:rsidRDefault="00B04A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F65AB5"/>
    <w:multiLevelType w:val="hybridMultilevel"/>
    <w:tmpl w:val="06EAA78C"/>
    <w:lvl w:ilvl="0" w:tplc="1DF6DDC0">
      <w:start w:val="1"/>
      <w:numFmt w:val="decimal"/>
      <w:lvlText w:val="%1."/>
      <w:lvlJc w:val="left"/>
      <w:pPr>
        <w:ind w:left="720" w:hanging="360"/>
      </w:pPr>
    </w:lvl>
    <w:lvl w:ilvl="1" w:tplc="98241BDA">
      <w:start w:val="1"/>
      <w:numFmt w:val="lowerLetter"/>
      <w:lvlText w:val="%2."/>
      <w:lvlJc w:val="left"/>
      <w:pPr>
        <w:ind w:left="1440" w:hanging="360"/>
      </w:pPr>
    </w:lvl>
    <w:lvl w:ilvl="2" w:tplc="F4BEA8A2">
      <w:start w:val="1"/>
      <w:numFmt w:val="lowerRoman"/>
      <w:lvlText w:val="%3."/>
      <w:lvlJc w:val="right"/>
      <w:pPr>
        <w:ind w:left="2160" w:hanging="180"/>
      </w:pPr>
    </w:lvl>
    <w:lvl w:ilvl="3" w:tplc="DAD0133C">
      <w:start w:val="1"/>
      <w:numFmt w:val="decimal"/>
      <w:lvlText w:val="%4."/>
      <w:lvlJc w:val="left"/>
      <w:pPr>
        <w:ind w:left="2880" w:hanging="360"/>
      </w:pPr>
    </w:lvl>
    <w:lvl w:ilvl="4" w:tplc="45705CCE">
      <w:start w:val="1"/>
      <w:numFmt w:val="lowerLetter"/>
      <w:lvlText w:val="%5."/>
      <w:lvlJc w:val="left"/>
      <w:pPr>
        <w:ind w:left="3600" w:hanging="360"/>
      </w:pPr>
    </w:lvl>
    <w:lvl w:ilvl="5" w:tplc="C10EB3CE">
      <w:start w:val="1"/>
      <w:numFmt w:val="lowerRoman"/>
      <w:lvlText w:val="%6."/>
      <w:lvlJc w:val="right"/>
      <w:pPr>
        <w:ind w:left="4320" w:hanging="180"/>
      </w:pPr>
    </w:lvl>
    <w:lvl w:ilvl="6" w:tplc="8FA2CAF2">
      <w:start w:val="1"/>
      <w:numFmt w:val="decimal"/>
      <w:lvlText w:val="%7."/>
      <w:lvlJc w:val="left"/>
      <w:pPr>
        <w:ind w:left="5040" w:hanging="360"/>
      </w:pPr>
    </w:lvl>
    <w:lvl w:ilvl="7" w:tplc="197C14E6">
      <w:start w:val="1"/>
      <w:numFmt w:val="lowerLetter"/>
      <w:lvlText w:val="%8."/>
      <w:lvlJc w:val="left"/>
      <w:pPr>
        <w:ind w:left="5760" w:hanging="360"/>
      </w:pPr>
    </w:lvl>
    <w:lvl w:ilvl="8" w:tplc="1B7830C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Y2NzG1MDcBsixMzJV0lIJTi4sz8/NACoxqAUZRgbUsAAAA"/>
  </w:docVars>
  <w:rsids>
    <w:rsidRoot w:val="00240EEC"/>
    <w:rsid w:val="00022A24"/>
    <w:rsid w:val="000879D6"/>
    <w:rsid w:val="000B4E9E"/>
    <w:rsid w:val="0015501C"/>
    <w:rsid w:val="00240EEC"/>
    <w:rsid w:val="002434D1"/>
    <w:rsid w:val="00256F1B"/>
    <w:rsid w:val="00296C37"/>
    <w:rsid w:val="002A22EB"/>
    <w:rsid w:val="002E797E"/>
    <w:rsid w:val="002F420F"/>
    <w:rsid w:val="00361A8D"/>
    <w:rsid w:val="003D0997"/>
    <w:rsid w:val="003D1E3C"/>
    <w:rsid w:val="00424311"/>
    <w:rsid w:val="00444E1A"/>
    <w:rsid w:val="0051657E"/>
    <w:rsid w:val="005C177D"/>
    <w:rsid w:val="005D413E"/>
    <w:rsid w:val="00605CE7"/>
    <w:rsid w:val="006512A1"/>
    <w:rsid w:val="00675F0B"/>
    <w:rsid w:val="006A57F4"/>
    <w:rsid w:val="006D27C2"/>
    <w:rsid w:val="006E1169"/>
    <w:rsid w:val="00757E4E"/>
    <w:rsid w:val="00886EEF"/>
    <w:rsid w:val="008A328D"/>
    <w:rsid w:val="009076D0"/>
    <w:rsid w:val="0096450D"/>
    <w:rsid w:val="009841AB"/>
    <w:rsid w:val="0098517F"/>
    <w:rsid w:val="00992550"/>
    <w:rsid w:val="00A4371E"/>
    <w:rsid w:val="00A838EF"/>
    <w:rsid w:val="00AF0D20"/>
    <w:rsid w:val="00B04A8A"/>
    <w:rsid w:val="00B20BBE"/>
    <w:rsid w:val="00B232DA"/>
    <w:rsid w:val="00B45DA4"/>
    <w:rsid w:val="00B93CD4"/>
    <w:rsid w:val="00BA794C"/>
    <w:rsid w:val="00C330D2"/>
    <w:rsid w:val="00CB3CAE"/>
    <w:rsid w:val="00D23313"/>
    <w:rsid w:val="00D44359"/>
    <w:rsid w:val="00DA561C"/>
    <w:rsid w:val="00DD0E2F"/>
    <w:rsid w:val="00E60683"/>
    <w:rsid w:val="00E91818"/>
    <w:rsid w:val="00EA2F76"/>
    <w:rsid w:val="00EF7626"/>
    <w:rsid w:val="00F15AA2"/>
    <w:rsid w:val="00F8697B"/>
    <w:rsid w:val="00FA4EC4"/>
    <w:rsid w:val="00FF1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EB37F"/>
  <w15:chartTrackingRefBased/>
  <w15:docId w15:val="{2E1B809C-213E-401A-BF0A-D636E40A5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EEC"/>
  </w:style>
  <w:style w:type="paragraph" w:styleId="Heading1">
    <w:name w:val="heading 1"/>
    <w:basedOn w:val="Normal"/>
    <w:next w:val="Normal"/>
    <w:link w:val="Heading1Char"/>
    <w:uiPriority w:val="9"/>
    <w:qFormat/>
    <w:rsid w:val="00B45DA4"/>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CE7"/>
    <w:pPr>
      <w:spacing w:after="0" w:line="240" w:lineRule="auto"/>
      <w:ind w:left="720"/>
      <w:contextualSpacing/>
    </w:pPr>
    <w:rPr>
      <w:rFonts w:ascii="Times New Roman" w:eastAsia="Times New Roman" w:hAnsi="Times New Roman" w:cs="Times New Roman"/>
      <w:sz w:val="24"/>
      <w:szCs w:val="24"/>
    </w:rPr>
  </w:style>
  <w:style w:type="character" w:styleId="Strong">
    <w:name w:val="Strong"/>
    <w:basedOn w:val="DefaultParagraphFont"/>
    <w:uiPriority w:val="22"/>
    <w:qFormat/>
    <w:rsid w:val="000B4E9E"/>
    <w:rPr>
      <w:b/>
      <w:bCs/>
    </w:rPr>
  </w:style>
  <w:style w:type="paragraph" w:styleId="Header">
    <w:name w:val="header"/>
    <w:basedOn w:val="Normal"/>
    <w:link w:val="HeaderChar"/>
    <w:uiPriority w:val="99"/>
    <w:unhideWhenUsed/>
    <w:rsid w:val="00A437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71E"/>
  </w:style>
  <w:style w:type="paragraph" w:styleId="Footer">
    <w:name w:val="footer"/>
    <w:basedOn w:val="Normal"/>
    <w:link w:val="FooterChar"/>
    <w:uiPriority w:val="99"/>
    <w:unhideWhenUsed/>
    <w:rsid w:val="00A437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71E"/>
  </w:style>
  <w:style w:type="character" w:customStyle="1" w:styleId="Heading1Char">
    <w:name w:val="Heading 1 Char"/>
    <w:basedOn w:val="DefaultParagraphFont"/>
    <w:link w:val="Heading1"/>
    <w:uiPriority w:val="9"/>
    <w:rsid w:val="00B45DA4"/>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B45DA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F17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72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F172C"/>
    <w:rPr>
      <w:b/>
      <w:bCs/>
    </w:rPr>
  </w:style>
  <w:style w:type="character" w:customStyle="1" w:styleId="CommentSubjectChar">
    <w:name w:val="Comment Subject Char"/>
    <w:basedOn w:val="CommentTextChar"/>
    <w:link w:val="CommentSubject"/>
    <w:uiPriority w:val="99"/>
    <w:semiHidden/>
    <w:rsid w:val="00FF17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Tex11</b:Tag>
    <b:SourceType>Report</b:SourceType>
    <b:Guid>{F64CA312-4FB3-450A-B918-71C1C18536D1}</b:Guid>
    <b:Title>Differentiated Essential Competencies (DECs) of Graduates of Texas Nursing Programs Evidenced by Knowledge, Clinical Judgments, and Behaviors for Vocational (VN), Diploma/Associate Degree (Diploma/ADN), and Baccal</b:Title>
    <b:Year>2011</b:Year>
    <b:Author>
      <b:Author>
        <b:NameList>
          <b:Person>
            <b:Last>Committee</b:Last>
            <b:First>Texas</b:First>
            <b:Middle>Board of Nursing</b:Middle>
          </b:Person>
        </b:NameList>
      </b:Author>
    </b:Author>
    <b:RefOrder>2</b:RefOrder>
  </b:Source>
  <b:Source>
    <b:Tag>Fai17</b:Tag>
    <b:SourceType>JournalArticle</b:SourceType>
    <b:Guid>{2B0FE0B4-0E39-4BA9-B5D5-C9DAB2CCEAF6}</b:Guid>
    <b:Title>Faith and Ethics, Covenant and Code: The 2015 Revision of the ANA Code of Ethics for Nurses with Interpretive Statements.</b:Title>
    <b:Year>2017</b:Year>
    <b:JournalName>Journal of Christian Nursing</b:JournalName>
    <b:Volume>4</b:Volume>
    <b:Issue>34</b:Issue>
    <b:Author>
      <b:Author>
        <b:NameList>
          <b:Person>
            <b:Last>Hazelgrove</b:Last>
            <b:First>J</b:First>
          </b:Person>
        </b:NameList>
      </b:Author>
    </b:Author>
    <b:RefOrder>1</b:RefOrder>
  </b:Source>
</b:Sources>
</file>

<file path=customXml/itemProps1.xml><?xml version="1.0" encoding="utf-8"?>
<ds:datastoreItem xmlns:ds="http://schemas.openxmlformats.org/officeDocument/2006/customXml" ds:itemID="{BB122231-A5B7-497F-BBED-332D152C1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7</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ludende</dc:creator>
  <cp:lastModifiedBy>paul ludende</cp:lastModifiedBy>
  <cp:revision>15</cp:revision>
  <dcterms:created xsi:type="dcterms:W3CDTF">2018-10-07T08:29:00Z</dcterms:created>
  <dcterms:modified xsi:type="dcterms:W3CDTF">2018-10-07T18:25:00Z</dcterms:modified>
</cp:coreProperties>
</file>